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778F8" w14:textId="2BDC7850" w:rsidR="001406F8" w:rsidRPr="00AD026A" w:rsidRDefault="001406F8" w:rsidP="00AD026A">
      <w:pPr>
        <w:suppressAutoHyphens w:val="0"/>
        <w:autoSpaceDN/>
        <w:spacing w:after="160" w:line="360" w:lineRule="auto"/>
        <w:jc w:val="center"/>
        <w:textAlignment w:val="auto"/>
        <w:rPr>
          <w:rFonts w:eastAsiaTheme="minorEastAsia"/>
          <w:b/>
          <w:sz w:val="32"/>
          <w:szCs w:val="32"/>
        </w:rPr>
      </w:pPr>
      <w:bookmarkStart w:id="0" w:name="_GoBack"/>
      <w:bookmarkEnd w:id="0"/>
      <w:r w:rsidRPr="00AD026A">
        <w:rPr>
          <w:rFonts w:eastAsiaTheme="minorEastAsia"/>
          <w:b/>
          <w:sz w:val="32"/>
          <w:szCs w:val="32"/>
        </w:rPr>
        <w:t>Savivaldybių gydytojų bendradarbiavimo su Sveikatos apsaugos ministerijos Ekstremalių sveikatai situacijų centru ekstremaliųjų situacijų prevencijos srityje poreikio analizė</w:t>
      </w:r>
    </w:p>
    <w:p w14:paraId="4091EBF0" w14:textId="77777777" w:rsidR="001406F8" w:rsidRPr="00AD026A" w:rsidRDefault="001406F8" w:rsidP="00AD026A">
      <w:pPr>
        <w:suppressAutoHyphens w:val="0"/>
        <w:spacing w:line="360" w:lineRule="auto"/>
        <w:jc w:val="center"/>
        <w:rPr>
          <w:b/>
        </w:rPr>
      </w:pPr>
    </w:p>
    <w:p w14:paraId="5F0C843B" w14:textId="0C711E00" w:rsidR="001406F8" w:rsidRPr="00AD026A" w:rsidRDefault="007A3A94" w:rsidP="00AD026A">
      <w:pPr>
        <w:suppressAutoHyphens w:val="0"/>
        <w:spacing w:line="360" w:lineRule="auto"/>
        <w:ind w:firstLine="720"/>
        <w:jc w:val="both"/>
      </w:pPr>
      <w:r w:rsidRPr="00AD026A">
        <w:t xml:space="preserve">Sveikatos apsaugos ministerijos Ekstremalių sveikatai situacijų centras (toliau – </w:t>
      </w:r>
      <w:r w:rsidR="00702550" w:rsidRPr="00AD026A">
        <w:t xml:space="preserve">SAM </w:t>
      </w:r>
      <w:r w:rsidRPr="00AD026A">
        <w:t xml:space="preserve">ESSC), siekdamas </w:t>
      </w:r>
      <w:r w:rsidR="001406F8" w:rsidRPr="00AD026A">
        <w:rPr>
          <w:rFonts w:eastAsiaTheme="minorEastAsia"/>
          <w:sz w:val="22"/>
          <w:szCs w:val="22"/>
        </w:rPr>
        <w:t xml:space="preserve">įvertinti bendradarbiavimo su SAM ESSC poreikį, bendradarbiavimo galimybes ir būdus ekstremalių visuomenės sveikatai situacijų prevencijos srityje atliko </w:t>
      </w:r>
      <w:r w:rsidRPr="00AD026A">
        <w:t>savivaldybių</w:t>
      </w:r>
      <w:r w:rsidR="001406F8" w:rsidRPr="00AD026A">
        <w:rPr>
          <w:rFonts w:eastAsiaTheme="minorEastAsia"/>
          <w:sz w:val="22"/>
          <w:szCs w:val="22"/>
        </w:rPr>
        <w:t xml:space="preserve"> gydytojų </w:t>
      </w:r>
      <w:r w:rsidRPr="00AD026A">
        <w:t xml:space="preserve">poreikio įvertinimą. </w:t>
      </w:r>
      <w:r w:rsidR="001406F8" w:rsidRPr="00AD026A">
        <w:t xml:space="preserve">Buvo parengta apklausos, kurios tikslas - </w:t>
      </w:r>
      <w:r w:rsidR="001406F8" w:rsidRPr="00AD026A">
        <w:rPr>
          <w:rFonts w:eastAsiaTheme="minorEastAsia"/>
          <w:sz w:val="22"/>
          <w:szCs w:val="22"/>
        </w:rPr>
        <w:t>įvertinti savivaldybių gydytojų bendradarbiavimo su SAM ESSC poreikį, bendradarbiavimo galimybes ir būdus ekstremalių visuomenės sveikatai situacijų prevencijos srityje, anketa.</w:t>
      </w:r>
    </w:p>
    <w:p w14:paraId="019AAC07" w14:textId="2F052751" w:rsidR="00AC158F" w:rsidRPr="00AD026A" w:rsidRDefault="001406F8" w:rsidP="00AD026A">
      <w:pPr>
        <w:suppressAutoHyphens w:val="0"/>
        <w:spacing w:line="360" w:lineRule="auto"/>
        <w:jc w:val="both"/>
      </w:pPr>
      <w:r w:rsidRPr="00AD026A">
        <w:t xml:space="preserve">            </w:t>
      </w:r>
      <w:r w:rsidR="00506FE0" w:rsidRPr="00AD026A">
        <w:t xml:space="preserve">Kvietimai sudalyvauti apklausoje buvo išsiųsti </w:t>
      </w:r>
      <w:r w:rsidR="00946182" w:rsidRPr="00AD026A">
        <w:t>60</w:t>
      </w:r>
      <w:r w:rsidR="00506FE0" w:rsidRPr="00AD026A">
        <w:t>-</w:t>
      </w:r>
      <w:r w:rsidR="00946182" w:rsidRPr="00AD026A">
        <w:t>ies</w:t>
      </w:r>
      <w:r w:rsidR="00506FE0" w:rsidRPr="00AD026A">
        <w:t xml:space="preserve"> savivaldybių </w:t>
      </w:r>
      <w:r w:rsidR="00946182" w:rsidRPr="00AD026A">
        <w:t>gydytojams</w:t>
      </w:r>
      <w:r w:rsidR="00506FE0" w:rsidRPr="00AD026A">
        <w:t>. Apklausoje sudalyvavo 3</w:t>
      </w:r>
      <w:r w:rsidR="00946182" w:rsidRPr="00AD026A">
        <w:t xml:space="preserve">9 – ių savivaldybių darbuotojai </w:t>
      </w:r>
      <w:r w:rsidR="00385BDB" w:rsidRPr="00AD026A">
        <w:t xml:space="preserve">(atsako dažnis – </w:t>
      </w:r>
      <w:r w:rsidR="00946182" w:rsidRPr="00AD026A">
        <w:t>65</w:t>
      </w:r>
      <w:r w:rsidR="00385BDB" w:rsidRPr="00AD026A">
        <w:t xml:space="preserve"> proc.)</w:t>
      </w:r>
      <w:r w:rsidR="00506FE0" w:rsidRPr="00AD026A">
        <w:t xml:space="preserve">. </w:t>
      </w:r>
    </w:p>
    <w:p w14:paraId="25C632CE" w14:textId="77777777" w:rsidR="00024F2D" w:rsidRPr="00AD026A" w:rsidRDefault="00024F2D" w:rsidP="00AD026A">
      <w:pPr>
        <w:suppressAutoHyphens w:val="0"/>
        <w:spacing w:line="360" w:lineRule="auto"/>
        <w:ind w:firstLine="720"/>
        <w:jc w:val="both"/>
        <w:rPr>
          <w:lang w:eastAsia="lt-LT"/>
        </w:rPr>
      </w:pPr>
    </w:p>
    <w:p w14:paraId="3946AB2A" w14:textId="39C29F13" w:rsidR="00946182" w:rsidRPr="00AD026A" w:rsidRDefault="00946182" w:rsidP="00AD026A">
      <w:pPr>
        <w:suppressAutoHyphens w:val="0"/>
        <w:spacing w:line="360" w:lineRule="auto"/>
        <w:jc w:val="center"/>
        <w:rPr>
          <w:b/>
        </w:rPr>
      </w:pPr>
      <w:r w:rsidRPr="00AD026A">
        <w:rPr>
          <w:b/>
        </w:rPr>
        <w:t>Savivaldybių gydytojų bendradarbiavimas sveikatos stiprinimo, stebėsenos ir prevencijos srityse su kitomis institucijomis</w:t>
      </w:r>
    </w:p>
    <w:p w14:paraId="3DAF88C0" w14:textId="77777777" w:rsidR="00BE4E25" w:rsidRPr="00AD026A" w:rsidRDefault="00BE4E25" w:rsidP="00AD026A">
      <w:pPr>
        <w:suppressAutoHyphens w:val="0"/>
        <w:spacing w:line="360" w:lineRule="auto"/>
        <w:ind w:firstLine="720"/>
        <w:jc w:val="both"/>
        <w:rPr>
          <w:b/>
          <w:lang w:eastAsia="lt-LT"/>
        </w:rPr>
      </w:pPr>
    </w:p>
    <w:p w14:paraId="00E9D64A" w14:textId="64285EBD" w:rsidR="00973F9E" w:rsidRPr="00AD026A" w:rsidRDefault="0061419D" w:rsidP="00AD026A">
      <w:pPr>
        <w:suppressAutoHyphens w:val="0"/>
        <w:spacing w:line="360" w:lineRule="auto"/>
        <w:ind w:firstLine="720"/>
        <w:jc w:val="both"/>
        <w:rPr>
          <w:lang w:eastAsia="lt-LT"/>
        </w:rPr>
      </w:pPr>
      <w:r w:rsidRPr="00AD026A">
        <w:rPr>
          <w:lang w:eastAsia="lt-LT"/>
        </w:rPr>
        <w:t>Apklausos dalyvių buvo klausiama, su kuriomis valstybės institucijomis jie dažniausiai bendradarbiauja sveikatos stiprinimo</w:t>
      </w:r>
      <w:r w:rsidR="00946182" w:rsidRPr="00AD026A">
        <w:rPr>
          <w:lang w:eastAsia="lt-LT"/>
        </w:rPr>
        <w:t xml:space="preserve">, </w:t>
      </w:r>
      <w:r w:rsidRPr="00AD026A">
        <w:rPr>
          <w:lang w:eastAsia="lt-LT"/>
        </w:rPr>
        <w:t xml:space="preserve">stebėsenos </w:t>
      </w:r>
      <w:r w:rsidR="00946182" w:rsidRPr="00AD026A">
        <w:rPr>
          <w:lang w:eastAsia="lt-LT"/>
        </w:rPr>
        <w:t xml:space="preserve">ir prevencijos </w:t>
      </w:r>
      <w:r w:rsidRPr="00AD026A">
        <w:rPr>
          <w:lang w:eastAsia="lt-LT"/>
        </w:rPr>
        <w:t xml:space="preserve">srityje. Nustatyta, kad įstaiga, su kuria bendradarbiaujama dažniausiai, yra </w:t>
      </w:r>
      <w:r w:rsidR="00946182" w:rsidRPr="00AD026A">
        <w:rPr>
          <w:lang w:eastAsia="lt-LT"/>
        </w:rPr>
        <w:t>Sveikatos apsaugos ministerija</w:t>
      </w:r>
      <w:r w:rsidR="00DF538B">
        <w:rPr>
          <w:lang w:eastAsia="lt-LT"/>
        </w:rPr>
        <w:t xml:space="preserve"> </w:t>
      </w:r>
      <w:r w:rsidR="00973F9E" w:rsidRPr="00AD026A">
        <w:rPr>
          <w:lang w:eastAsia="lt-LT"/>
        </w:rPr>
        <w:t>(toliau – SAM)</w:t>
      </w:r>
      <w:r w:rsidR="00946182" w:rsidRPr="00AD026A">
        <w:rPr>
          <w:lang w:eastAsia="lt-LT"/>
        </w:rPr>
        <w:t xml:space="preserve"> </w:t>
      </w:r>
      <w:r w:rsidRPr="00AD026A">
        <w:rPr>
          <w:lang w:eastAsia="lt-LT"/>
        </w:rPr>
        <w:t xml:space="preserve">(bendradarbiauja </w:t>
      </w:r>
      <w:r w:rsidR="00946182" w:rsidRPr="00AD026A">
        <w:rPr>
          <w:lang w:eastAsia="lt-LT"/>
        </w:rPr>
        <w:t>64</w:t>
      </w:r>
      <w:r w:rsidRPr="00AD026A">
        <w:rPr>
          <w:lang w:eastAsia="lt-LT"/>
        </w:rPr>
        <w:t xml:space="preserve">,1 proc. respondentų) bei </w:t>
      </w:r>
      <w:r w:rsidR="00946182" w:rsidRPr="00AD026A">
        <w:rPr>
          <w:lang w:eastAsia="lt-LT"/>
        </w:rPr>
        <w:t>Nacionalinis visuomenės sveikatos centras</w:t>
      </w:r>
      <w:r w:rsidR="00973F9E" w:rsidRPr="00AD026A">
        <w:rPr>
          <w:lang w:eastAsia="lt-LT"/>
        </w:rPr>
        <w:t xml:space="preserve"> prie Sveikatos apsaugos ministerijos</w:t>
      </w:r>
      <w:r w:rsidR="00404118" w:rsidRPr="00AD026A">
        <w:rPr>
          <w:lang w:eastAsia="lt-LT"/>
        </w:rPr>
        <w:t xml:space="preserve"> </w:t>
      </w:r>
      <w:r w:rsidR="00973F9E" w:rsidRPr="00AD026A">
        <w:rPr>
          <w:lang w:eastAsia="lt-LT"/>
        </w:rPr>
        <w:t xml:space="preserve">(toliau – NVSC) </w:t>
      </w:r>
      <w:r w:rsidR="00404118" w:rsidRPr="00AD026A">
        <w:rPr>
          <w:lang w:eastAsia="lt-LT"/>
        </w:rPr>
        <w:t>(6</w:t>
      </w:r>
      <w:r w:rsidR="00946182" w:rsidRPr="00AD026A">
        <w:rPr>
          <w:lang w:eastAsia="lt-LT"/>
        </w:rPr>
        <w:t>1</w:t>
      </w:r>
      <w:r w:rsidR="00404118" w:rsidRPr="00AD026A">
        <w:rPr>
          <w:lang w:eastAsia="lt-LT"/>
        </w:rPr>
        <w:t>,</w:t>
      </w:r>
      <w:r w:rsidR="00946182" w:rsidRPr="00AD026A">
        <w:rPr>
          <w:lang w:eastAsia="lt-LT"/>
        </w:rPr>
        <w:t>5</w:t>
      </w:r>
      <w:r w:rsidR="00404118" w:rsidRPr="00AD026A">
        <w:rPr>
          <w:lang w:eastAsia="lt-LT"/>
        </w:rPr>
        <w:t xml:space="preserve"> proc.). Taip pat bendradarbiaujama su </w:t>
      </w:r>
      <w:r w:rsidR="00973F9E" w:rsidRPr="00AD026A">
        <w:rPr>
          <w:lang w:eastAsia="lt-LT"/>
        </w:rPr>
        <w:t>Užkrečiamųjų ligų ir AIDS centru (toliau – ULAC) (17,9 proc.), Higienos institutu (toliau – HI) ir Visuomenės sveikatos biurais (15,3 proc.), Sveikatos mokymo ir ligų prevencijos centru (12,8 proc.), šiek tiek rečiau – su Nacionalin</w:t>
      </w:r>
      <w:r w:rsidR="00BB4D59" w:rsidRPr="00AD026A">
        <w:rPr>
          <w:lang w:eastAsia="lt-LT"/>
        </w:rPr>
        <w:t>ė</w:t>
      </w:r>
      <w:r w:rsidR="00973F9E" w:rsidRPr="00AD026A">
        <w:rPr>
          <w:lang w:eastAsia="lt-LT"/>
        </w:rPr>
        <w:t xml:space="preserve"> visuomenės sveikatos priežiūros laboratorija (toliau – NVSPL), su </w:t>
      </w:r>
      <w:r w:rsidR="00BB4D59" w:rsidRPr="00AD026A">
        <w:rPr>
          <w:lang w:eastAsia="lt-LT"/>
        </w:rPr>
        <w:t>P</w:t>
      </w:r>
      <w:r w:rsidR="00973F9E" w:rsidRPr="00AD026A">
        <w:rPr>
          <w:lang w:eastAsia="lt-LT"/>
        </w:rPr>
        <w:t>olicij</w:t>
      </w:r>
      <w:r w:rsidR="00BB4D59" w:rsidRPr="00AD026A">
        <w:rPr>
          <w:lang w:eastAsia="lt-LT"/>
        </w:rPr>
        <w:t>os departament</w:t>
      </w:r>
      <w:r w:rsidR="00DF538B">
        <w:rPr>
          <w:lang w:eastAsia="lt-LT"/>
        </w:rPr>
        <w:t>u ir</w:t>
      </w:r>
      <w:r w:rsidR="00973F9E" w:rsidRPr="00AD026A">
        <w:rPr>
          <w:lang w:eastAsia="lt-LT"/>
        </w:rPr>
        <w:t xml:space="preserve">  Narkotikų, tabako ir alkoholio kontrolės departamentu (</w:t>
      </w:r>
      <w:r w:rsidR="00DF538B">
        <w:rPr>
          <w:lang w:eastAsia="lt-LT"/>
        </w:rPr>
        <w:t xml:space="preserve">po </w:t>
      </w:r>
      <w:r w:rsidR="00973F9E" w:rsidRPr="00AD026A">
        <w:rPr>
          <w:lang w:eastAsia="lt-LT"/>
        </w:rPr>
        <w:t>7,6 proc.)</w:t>
      </w:r>
      <w:r w:rsidR="00BB4D59" w:rsidRPr="00AD026A">
        <w:rPr>
          <w:lang w:eastAsia="lt-LT"/>
        </w:rPr>
        <w:t xml:space="preserve">. Tarp įstaigų, su kuriomis bendradarbiaujama, taip pat buvo paminėta Savivaldybės, asmens sveikatos priežiūros įstaigos, Socialinių paslaugų centrai, Socialinė apsaugos ir darbo ministerija (5,1 proc.). </w:t>
      </w:r>
      <w:r w:rsidR="00BB4D59" w:rsidRPr="00AD026A">
        <w:rPr>
          <w:b/>
          <w:bCs/>
          <w:lang w:eastAsia="lt-LT"/>
        </w:rPr>
        <w:t>Po vieną</w:t>
      </w:r>
      <w:r w:rsidR="00BB4D59" w:rsidRPr="00AD026A">
        <w:rPr>
          <w:lang w:eastAsia="lt-LT"/>
        </w:rPr>
        <w:t xml:space="preserve"> respondentą paminėjo bendradarbiavimą su Aplinkos ministerija, Teritorinės ligonių kasos, Vidaus reikalų ministerija, VESOC,</w:t>
      </w:r>
      <w:r w:rsidR="00B30B57" w:rsidRPr="00AD026A">
        <w:rPr>
          <w:lang w:eastAsia="lt-LT"/>
        </w:rPr>
        <w:t xml:space="preserve"> </w:t>
      </w:r>
      <w:r w:rsidR="00B30B57" w:rsidRPr="00AD026A">
        <w:rPr>
          <w:b/>
          <w:bCs/>
          <w:lang w:eastAsia="lt-LT"/>
        </w:rPr>
        <w:t>SAM</w:t>
      </w:r>
      <w:r w:rsidR="00BB4D59" w:rsidRPr="00AD026A">
        <w:rPr>
          <w:b/>
          <w:bCs/>
          <w:lang w:eastAsia="lt-LT"/>
        </w:rPr>
        <w:t xml:space="preserve"> ESSC</w:t>
      </w:r>
      <w:r w:rsidR="00BB4D59" w:rsidRPr="00AD026A">
        <w:rPr>
          <w:lang w:eastAsia="lt-LT"/>
        </w:rPr>
        <w:t>.</w:t>
      </w:r>
    </w:p>
    <w:p w14:paraId="0037F8C1" w14:textId="6457614D" w:rsidR="00973F9E" w:rsidRDefault="00D3047B" w:rsidP="00AD026A">
      <w:pPr>
        <w:suppressAutoHyphens w:val="0"/>
        <w:spacing w:line="360" w:lineRule="auto"/>
        <w:ind w:firstLine="720"/>
        <w:jc w:val="both"/>
        <w:rPr>
          <w:lang w:eastAsia="lt-LT"/>
        </w:rPr>
      </w:pPr>
      <w:r w:rsidRPr="00AD026A">
        <w:rPr>
          <w:lang w:eastAsia="lt-LT"/>
        </w:rPr>
        <w:t xml:space="preserve"> </w:t>
      </w:r>
    </w:p>
    <w:p w14:paraId="073CA217" w14:textId="3C22FB09" w:rsidR="00DB26CB" w:rsidRDefault="00DB26CB" w:rsidP="00AD026A">
      <w:pPr>
        <w:suppressAutoHyphens w:val="0"/>
        <w:spacing w:line="360" w:lineRule="auto"/>
        <w:ind w:firstLine="720"/>
        <w:jc w:val="both"/>
        <w:rPr>
          <w:lang w:eastAsia="lt-LT"/>
        </w:rPr>
      </w:pPr>
    </w:p>
    <w:p w14:paraId="25056854" w14:textId="5B80331C" w:rsidR="00DB26CB" w:rsidRDefault="00DB26CB" w:rsidP="00AD026A">
      <w:pPr>
        <w:suppressAutoHyphens w:val="0"/>
        <w:spacing w:line="360" w:lineRule="auto"/>
        <w:ind w:firstLine="720"/>
        <w:jc w:val="both"/>
        <w:rPr>
          <w:lang w:eastAsia="lt-LT"/>
        </w:rPr>
      </w:pPr>
    </w:p>
    <w:p w14:paraId="603595C8" w14:textId="77777777" w:rsidR="00DB26CB" w:rsidRPr="00AD026A" w:rsidRDefault="00DB26CB" w:rsidP="00AD026A">
      <w:pPr>
        <w:suppressAutoHyphens w:val="0"/>
        <w:spacing w:line="360" w:lineRule="auto"/>
        <w:ind w:firstLine="720"/>
        <w:jc w:val="both"/>
        <w:rPr>
          <w:lang w:eastAsia="lt-LT"/>
        </w:rPr>
      </w:pPr>
    </w:p>
    <w:p w14:paraId="07A737EF" w14:textId="721DC294" w:rsidR="00D3047B" w:rsidRPr="00AD026A" w:rsidRDefault="00D3047B" w:rsidP="00AD026A">
      <w:pPr>
        <w:suppressAutoHyphens w:val="0"/>
        <w:spacing w:line="360" w:lineRule="auto"/>
        <w:jc w:val="center"/>
        <w:rPr>
          <w:b/>
          <w:bCs/>
        </w:rPr>
      </w:pPr>
      <w:r w:rsidRPr="00AD026A">
        <w:rPr>
          <w:b/>
          <w:bCs/>
          <w:lang w:eastAsia="lt-LT"/>
        </w:rPr>
        <w:lastRenderedPageBreak/>
        <w:t xml:space="preserve">Savivaldybės gydytojų bendradarbiavimas su valstybės institucijomis ir specialistais </w:t>
      </w:r>
      <w:r w:rsidRPr="00AD026A">
        <w:rPr>
          <w:b/>
          <w:bCs/>
        </w:rPr>
        <w:t>sveikatos stiprinimo, stebėsenos ir prevencijos srityse</w:t>
      </w:r>
    </w:p>
    <w:p w14:paraId="4F9DC7B5" w14:textId="11E5CEE0" w:rsidR="00D3047B" w:rsidRPr="00AD026A" w:rsidRDefault="00D5160C" w:rsidP="00AD026A">
      <w:pPr>
        <w:suppressAutoHyphens w:val="0"/>
        <w:spacing w:line="360" w:lineRule="auto"/>
        <w:ind w:firstLine="720"/>
        <w:jc w:val="center"/>
        <w:rPr>
          <w:b/>
          <w:bCs/>
          <w:lang w:eastAsia="lt-LT"/>
        </w:rPr>
      </w:pPr>
      <w:r>
        <w:rPr>
          <w:b/>
          <w:bCs/>
          <w:lang w:eastAsia="lt-LT"/>
        </w:rPr>
        <w:tab/>
      </w:r>
    </w:p>
    <w:p w14:paraId="5F3368B1" w14:textId="2EC5906E" w:rsidR="00AC158F" w:rsidRPr="00AD026A" w:rsidRDefault="00AC158F" w:rsidP="00AD026A">
      <w:pPr>
        <w:suppressAutoHyphens w:val="0"/>
        <w:spacing w:line="360" w:lineRule="auto"/>
        <w:ind w:firstLine="720"/>
        <w:jc w:val="both"/>
      </w:pPr>
      <w:r w:rsidRPr="00AD026A">
        <w:t>Puikiai vertinančių bendradarbiavimą su valstybės institucijomis ir specialistais, dalyvaujančiais sveikatos stiprinimo</w:t>
      </w:r>
      <w:r w:rsidR="00D3047B" w:rsidRPr="00AD026A">
        <w:t>,</w:t>
      </w:r>
      <w:r w:rsidRPr="00AD026A">
        <w:t xml:space="preserve"> stebėsenos</w:t>
      </w:r>
      <w:r w:rsidR="00156EE3" w:rsidRPr="00AD026A">
        <w:t xml:space="preserve"> ir prevencijos sričių</w:t>
      </w:r>
      <w:r w:rsidRPr="00AD026A">
        <w:t xml:space="preserve"> procese bei manančių, kad institucijos aktyviai bendradarbiauja buvo</w:t>
      </w:r>
      <w:r w:rsidR="00DF538B">
        <w:t xml:space="preserve"> tik</w:t>
      </w:r>
      <w:r w:rsidRPr="00AD026A">
        <w:t xml:space="preserve"> </w:t>
      </w:r>
      <w:r w:rsidR="00156EE3" w:rsidRPr="00AD026A">
        <w:t>28,9</w:t>
      </w:r>
      <w:r w:rsidRPr="00AD026A">
        <w:t xml:space="preserve"> proc. </w:t>
      </w:r>
      <w:r w:rsidR="00156EE3" w:rsidRPr="00AD026A">
        <w:t>5</w:t>
      </w:r>
      <w:r w:rsidRPr="00AD026A">
        <w:t>,</w:t>
      </w:r>
      <w:r w:rsidR="00156EE3" w:rsidRPr="00AD026A">
        <w:t>3</w:t>
      </w:r>
      <w:r w:rsidRPr="00AD026A">
        <w:t xml:space="preserve"> proc. respondentų bendradarbiavimą vertina vidutiniškai ir mano, kad institucijos bendradarbiauja ne taip intensyviai, kaip turėtų</w:t>
      </w:r>
      <w:r w:rsidR="00156EE3" w:rsidRPr="00AD026A">
        <w:t>,</w:t>
      </w:r>
      <w:r w:rsidRPr="00AD026A">
        <w:t xml:space="preserve"> bendradarbiavimas praktiškai nevyksta arba vyksta minimaliai</w:t>
      </w:r>
      <w:r w:rsidR="00156EE3" w:rsidRPr="00AD026A">
        <w:t xml:space="preserve">. 2,6 proc. respondentų teigė, </w:t>
      </w:r>
      <w:r w:rsidR="00DF538B">
        <w:t>kad „</w:t>
      </w:r>
      <w:r w:rsidR="00156EE3" w:rsidRPr="00AD026A">
        <w:t>SAM mažai domisi, kas vyksta mažose savivaldybėse</w:t>
      </w:r>
      <w:r w:rsidR="00DF538B">
        <w:t>,</w:t>
      </w:r>
      <w:r w:rsidR="00156EE3" w:rsidRPr="00AD026A">
        <w:t xml:space="preserve"> </w:t>
      </w:r>
      <w:r w:rsidR="00DF538B">
        <w:t>i</w:t>
      </w:r>
      <w:r w:rsidR="00156EE3" w:rsidRPr="00AD026A">
        <w:t>šleidžia sprendimus, kurie mažoms savivaldybėms būna labai didelis iššūkis</w:t>
      </w:r>
      <w:r w:rsidR="00DF538B">
        <w:t>,</w:t>
      </w:r>
      <w:r w:rsidR="00156EE3" w:rsidRPr="00AD026A">
        <w:t xml:space="preserve"> </w:t>
      </w:r>
      <w:r w:rsidR="00DF538B">
        <w:t>į</w:t>
      </w:r>
      <w:r w:rsidR="00156EE3" w:rsidRPr="00AD026A">
        <w:t xml:space="preserve"> išsakytas pastabas ypatingai retai atsižvelgdavo. Didžiausia parama pandemijos metu yra kolegos savivaldybių gydytojai</w:t>
      </w:r>
      <w:r w:rsidR="00DF538B">
        <w:t>“</w:t>
      </w:r>
      <w:r w:rsidR="00156EE3" w:rsidRPr="00AD026A">
        <w:t xml:space="preserve"> (kalba netaisyta).</w:t>
      </w:r>
    </w:p>
    <w:p w14:paraId="12A9A517" w14:textId="77777777" w:rsidR="00112454" w:rsidRPr="00AD026A" w:rsidRDefault="00112454" w:rsidP="00AD026A">
      <w:pPr>
        <w:suppressAutoHyphens w:val="0"/>
        <w:spacing w:line="360" w:lineRule="auto"/>
        <w:ind w:firstLine="720"/>
        <w:jc w:val="both"/>
      </w:pPr>
    </w:p>
    <w:p w14:paraId="5156415D" w14:textId="112F30FC" w:rsidR="00112454" w:rsidRPr="00AD026A" w:rsidRDefault="00112454" w:rsidP="00AD026A">
      <w:pPr>
        <w:suppressAutoHyphens w:val="0"/>
        <w:spacing w:line="360" w:lineRule="auto"/>
        <w:ind w:firstLine="720"/>
        <w:jc w:val="center"/>
        <w:rPr>
          <w:b/>
          <w:bCs/>
        </w:rPr>
      </w:pPr>
      <w:r w:rsidRPr="00AD026A">
        <w:rPr>
          <w:b/>
          <w:bCs/>
        </w:rPr>
        <w:t>Savivaldybių gydytojų bendradarbiavimo būdai su valstybės institucijomis</w:t>
      </w:r>
    </w:p>
    <w:p w14:paraId="42876C87" w14:textId="77777777" w:rsidR="00112454" w:rsidRPr="00AD026A" w:rsidRDefault="00112454" w:rsidP="00AD026A">
      <w:pPr>
        <w:suppressAutoHyphens w:val="0"/>
        <w:spacing w:line="360" w:lineRule="auto"/>
        <w:jc w:val="both"/>
      </w:pPr>
    </w:p>
    <w:p w14:paraId="52442C43" w14:textId="281B680E" w:rsidR="00AC158F" w:rsidRPr="00AD026A" w:rsidRDefault="00BC584F" w:rsidP="00AD026A">
      <w:pPr>
        <w:spacing w:line="360" w:lineRule="auto"/>
        <w:ind w:firstLine="720"/>
        <w:jc w:val="both"/>
        <w:rPr>
          <w:color w:val="000000"/>
        </w:rPr>
      </w:pPr>
      <w:r w:rsidRPr="00AD026A">
        <w:t xml:space="preserve">Paklausti, kokius </w:t>
      </w:r>
      <w:r w:rsidRPr="00AD026A">
        <w:rPr>
          <w:bCs/>
          <w:color w:val="000000"/>
        </w:rPr>
        <w:t xml:space="preserve">bendradarbiavimo būdus jie dažniausiai taiko bendradarbiaudami su valstybės institucijomis, daugiausia </w:t>
      </w:r>
      <w:r w:rsidR="00112454" w:rsidRPr="00AD026A">
        <w:rPr>
          <w:bCs/>
          <w:color w:val="000000"/>
        </w:rPr>
        <w:t>savivaldybių gydytojai</w:t>
      </w:r>
      <w:r w:rsidRPr="00AD026A">
        <w:rPr>
          <w:bCs/>
          <w:color w:val="000000"/>
        </w:rPr>
        <w:t xml:space="preserve"> nurodė </w:t>
      </w:r>
      <w:r w:rsidR="00112454" w:rsidRPr="00AD026A">
        <w:rPr>
          <w:bCs/>
          <w:color w:val="000000"/>
        </w:rPr>
        <w:t xml:space="preserve">susitikimus, pasitarimus, posėdžius, renginius </w:t>
      </w:r>
      <w:r w:rsidRPr="00AD026A">
        <w:rPr>
          <w:color w:val="000000"/>
        </w:rPr>
        <w:t>bendrų posėdžių</w:t>
      </w:r>
      <w:r w:rsidR="00112454" w:rsidRPr="00AD026A">
        <w:rPr>
          <w:color w:val="000000"/>
        </w:rPr>
        <w:t xml:space="preserve"> (</w:t>
      </w:r>
      <w:r w:rsidR="00DF538B">
        <w:rPr>
          <w:color w:val="000000"/>
        </w:rPr>
        <w:t>59,4 proc.</w:t>
      </w:r>
      <w:r w:rsidR="00112454" w:rsidRPr="00AD026A">
        <w:rPr>
          <w:color w:val="000000"/>
        </w:rPr>
        <w:t>)</w:t>
      </w:r>
      <w:r w:rsidRPr="00AD026A">
        <w:rPr>
          <w:color w:val="000000"/>
        </w:rPr>
        <w:t xml:space="preserve"> ir renginių organizavimą (paskaitas, seminarus, konferencijas, projektus, mokymus, diskusijas), bendravimą </w:t>
      </w:r>
      <w:r w:rsidR="00112454" w:rsidRPr="00AD026A">
        <w:rPr>
          <w:color w:val="000000"/>
        </w:rPr>
        <w:t>el. paštu (</w:t>
      </w:r>
      <w:r w:rsidR="00DF538B">
        <w:rPr>
          <w:color w:val="000000"/>
        </w:rPr>
        <w:t>45,9 proc.</w:t>
      </w:r>
      <w:r w:rsidR="00112454" w:rsidRPr="00AD026A">
        <w:rPr>
          <w:color w:val="000000"/>
        </w:rPr>
        <w:t xml:space="preserve">), </w:t>
      </w:r>
      <w:r w:rsidRPr="00AD026A">
        <w:rPr>
          <w:color w:val="000000"/>
        </w:rPr>
        <w:t>telefonu</w:t>
      </w:r>
      <w:r w:rsidR="00112454" w:rsidRPr="00AD026A">
        <w:rPr>
          <w:color w:val="000000"/>
        </w:rPr>
        <w:t xml:space="preserve"> (</w:t>
      </w:r>
      <w:r w:rsidR="00DF538B">
        <w:rPr>
          <w:color w:val="000000"/>
        </w:rPr>
        <w:t>43,2 proc.</w:t>
      </w:r>
      <w:r w:rsidR="00112454" w:rsidRPr="00AD026A">
        <w:rPr>
          <w:color w:val="000000"/>
        </w:rPr>
        <w:t>)</w:t>
      </w:r>
      <w:r w:rsidRPr="00AD026A">
        <w:rPr>
          <w:color w:val="000000"/>
        </w:rPr>
        <w:t xml:space="preserve"> ir</w:t>
      </w:r>
      <w:r w:rsidR="00112454" w:rsidRPr="00AD026A">
        <w:rPr>
          <w:color w:val="000000"/>
        </w:rPr>
        <w:t xml:space="preserve"> </w:t>
      </w:r>
      <w:r w:rsidRPr="00AD026A">
        <w:rPr>
          <w:color w:val="000000"/>
        </w:rPr>
        <w:t>siunčiant oficialius raštus</w:t>
      </w:r>
      <w:r w:rsidR="00112454" w:rsidRPr="00AD026A">
        <w:rPr>
          <w:color w:val="000000"/>
        </w:rPr>
        <w:t xml:space="preserve"> (</w:t>
      </w:r>
      <w:r w:rsidR="00DF538B">
        <w:rPr>
          <w:color w:val="000000"/>
        </w:rPr>
        <w:t>37,8 proc.</w:t>
      </w:r>
      <w:r w:rsidR="00112454" w:rsidRPr="00AD026A">
        <w:rPr>
          <w:color w:val="000000"/>
        </w:rPr>
        <w:t>)</w:t>
      </w:r>
      <w:r w:rsidRPr="00AD026A">
        <w:rPr>
          <w:color w:val="000000"/>
        </w:rPr>
        <w:t>. Tarp kitų atsakymų buvo nurodyt</w:t>
      </w:r>
      <w:r w:rsidR="0080051E" w:rsidRPr="00AD026A">
        <w:rPr>
          <w:color w:val="000000"/>
        </w:rPr>
        <w:t>a</w:t>
      </w:r>
      <w:r w:rsidRPr="00AD026A">
        <w:rPr>
          <w:color w:val="000000"/>
        </w:rPr>
        <w:t xml:space="preserve"> </w:t>
      </w:r>
      <w:r w:rsidR="002D0CE0" w:rsidRPr="00AD026A">
        <w:rPr>
          <w:lang w:eastAsia="lt-LT"/>
        </w:rPr>
        <w:t xml:space="preserve">– </w:t>
      </w:r>
      <w:r w:rsidR="00112454" w:rsidRPr="00AD026A">
        <w:rPr>
          <w:color w:val="000000"/>
        </w:rPr>
        <w:t xml:space="preserve">sutartys bei </w:t>
      </w:r>
      <w:r w:rsidR="00112454" w:rsidRPr="00AD026A">
        <w:rPr>
          <w:i/>
          <w:iCs/>
          <w:color w:val="000000"/>
        </w:rPr>
        <w:t>nuoširdumas, draugiškumas</w:t>
      </w:r>
      <w:r w:rsidR="00112454" w:rsidRPr="00AD026A">
        <w:rPr>
          <w:color w:val="000000"/>
        </w:rPr>
        <w:t>.</w:t>
      </w:r>
    </w:p>
    <w:p w14:paraId="445111C0" w14:textId="77777777" w:rsidR="00805D0F" w:rsidRPr="00AD026A" w:rsidRDefault="00805D0F" w:rsidP="00AD026A">
      <w:pPr>
        <w:spacing w:line="360" w:lineRule="auto"/>
        <w:ind w:firstLine="720"/>
        <w:jc w:val="both"/>
        <w:rPr>
          <w:color w:val="000000"/>
        </w:rPr>
      </w:pPr>
    </w:p>
    <w:p w14:paraId="59EE45AF" w14:textId="06D9AA34" w:rsidR="00805D0F" w:rsidRPr="00AD026A" w:rsidRDefault="00805D0F" w:rsidP="00AD026A">
      <w:pPr>
        <w:suppressAutoHyphens w:val="0"/>
        <w:spacing w:line="360" w:lineRule="auto"/>
        <w:ind w:firstLine="720"/>
        <w:jc w:val="center"/>
        <w:rPr>
          <w:b/>
          <w:bCs/>
        </w:rPr>
      </w:pPr>
      <w:r w:rsidRPr="00AD026A">
        <w:rPr>
          <w:b/>
          <w:bCs/>
        </w:rPr>
        <w:t xml:space="preserve">Savivaldybių gydytojų bendradarbiavimas su valstybės institucijomis  </w:t>
      </w:r>
      <w:bookmarkStart w:id="1" w:name="_Hlk55292855"/>
      <w:r w:rsidRPr="00AD026A">
        <w:rPr>
          <w:b/>
          <w:bCs/>
        </w:rPr>
        <w:t xml:space="preserve">ekstremalių visuomenės sveikatai situacijų prevencijos srityje </w:t>
      </w:r>
    </w:p>
    <w:bookmarkEnd w:id="1"/>
    <w:p w14:paraId="21069054" w14:textId="77777777" w:rsidR="00112454" w:rsidRPr="00AD026A" w:rsidRDefault="00112454" w:rsidP="00DF538B">
      <w:pPr>
        <w:spacing w:line="360" w:lineRule="auto"/>
        <w:jc w:val="both"/>
        <w:rPr>
          <w:color w:val="000000"/>
        </w:rPr>
      </w:pPr>
    </w:p>
    <w:p w14:paraId="1C62D7A4" w14:textId="1F9896B1" w:rsidR="00873BB8" w:rsidRPr="00AD026A" w:rsidRDefault="00AC158F" w:rsidP="00AD026A">
      <w:pPr>
        <w:spacing w:line="360" w:lineRule="auto"/>
        <w:ind w:firstLine="720"/>
        <w:jc w:val="both"/>
        <w:rPr>
          <w:lang w:eastAsia="lt-LT"/>
        </w:rPr>
      </w:pPr>
      <w:r w:rsidRPr="00AD026A">
        <w:rPr>
          <w:lang w:eastAsia="lt-LT"/>
        </w:rPr>
        <w:t>Didži</w:t>
      </w:r>
      <w:r w:rsidR="00A219CB" w:rsidRPr="00AD026A">
        <w:rPr>
          <w:lang w:eastAsia="lt-LT"/>
        </w:rPr>
        <w:t>a</w:t>
      </w:r>
      <w:r w:rsidRPr="00AD026A">
        <w:rPr>
          <w:lang w:eastAsia="lt-LT"/>
        </w:rPr>
        <w:t xml:space="preserve">jai daugumai – </w:t>
      </w:r>
      <w:r w:rsidR="00805D0F" w:rsidRPr="00AD026A">
        <w:rPr>
          <w:lang w:eastAsia="lt-LT"/>
        </w:rPr>
        <w:t>63</w:t>
      </w:r>
      <w:r w:rsidRPr="00AD026A">
        <w:rPr>
          <w:lang w:eastAsia="lt-LT"/>
        </w:rPr>
        <w:t>,</w:t>
      </w:r>
      <w:r w:rsidR="00805D0F" w:rsidRPr="00AD026A">
        <w:rPr>
          <w:lang w:eastAsia="lt-LT"/>
        </w:rPr>
        <w:t>2</w:t>
      </w:r>
      <w:r w:rsidRPr="00AD026A">
        <w:rPr>
          <w:lang w:eastAsia="lt-LT"/>
        </w:rPr>
        <w:t xml:space="preserve"> proc. apklausos dalyvių teko bendradarbiauti su valstybės institucijomis grėsmių visuomenės sveikatai / ekstremalių visuomenės sveikatai situacijų prevencijos srityje, </w:t>
      </w:r>
      <w:r w:rsidR="00A219CB" w:rsidRPr="00AD026A">
        <w:rPr>
          <w:lang w:eastAsia="lt-LT"/>
        </w:rPr>
        <w:t xml:space="preserve">tik </w:t>
      </w:r>
      <w:r w:rsidRPr="00AD026A">
        <w:rPr>
          <w:lang w:eastAsia="lt-LT"/>
        </w:rPr>
        <w:t>2</w:t>
      </w:r>
      <w:r w:rsidR="00805D0F" w:rsidRPr="00AD026A">
        <w:rPr>
          <w:lang w:eastAsia="lt-LT"/>
        </w:rPr>
        <w:t>8</w:t>
      </w:r>
      <w:r w:rsidRPr="00AD026A">
        <w:rPr>
          <w:lang w:eastAsia="lt-LT"/>
        </w:rPr>
        <w:t>,</w:t>
      </w:r>
      <w:r w:rsidR="00805D0F" w:rsidRPr="00AD026A">
        <w:rPr>
          <w:lang w:eastAsia="lt-LT"/>
        </w:rPr>
        <w:t>9</w:t>
      </w:r>
      <w:r w:rsidRPr="00AD026A">
        <w:rPr>
          <w:lang w:eastAsia="lt-LT"/>
        </w:rPr>
        <w:t xml:space="preserve"> proc. apklaustųjų</w:t>
      </w:r>
      <w:r w:rsidR="008750BE" w:rsidRPr="00AD026A">
        <w:rPr>
          <w:lang w:eastAsia="lt-LT"/>
        </w:rPr>
        <w:t xml:space="preserve"> </w:t>
      </w:r>
      <w:r w:rsidR="00805D0F" w:rsidRPr="00AD026A">
        <w:rPr>
          <w:lang w:eastAsia="lt-LT"/>
        </w:rPr>
        <w:t>teigė, kad ne</w:t>
      </w:r>
      <w:r w:rsidR="00A219CB" w:rsidRPr="00AD026A">
        <w:rPr>
          <w:lang w:eastAsia="lt-LT"/>
        </w:rPr>
        <w:t xml:space="preserve">teko </w:t>
      </w:r>
      <w:r w:rsidR="008750BE" w:rsidRPr="00AD026A">
        <w:rPr>
          <w:lang w:eastAsia="lt-LT"/>
        </w:rPr>
        <w:t>bendradarbiauti</w:t>
      </w:r>
      <w:r w:rsidR="00A219CB" w:rsidRPr="00AD026A">
        <w:rPr>
          <w:lang w:eastAsia="lt-LT"/>
        </w:rPr>
        <w:t xml:space="preserve"> šioje srityje</w:t>
      </w:r>
      <w:r w:rsidRPr="00AD026A">
        <w:rPr>
          <w:lang w:eastAsia="lt-LT"/>
        </w:rPr>
        <w:t xml:space="preserve">. </w:t>
      </w:r>
      <w:r w:rsidR="00805D0F" w:rsidRPr="00AD026A">
        <w:rPr>
          <w:lang w:eastAsia="lt-LT"/>
        </w:rPr>
        <w:t>7, 9 proc. nežino.</w:t>
      </w:r>
    </w:p>
    <w:p w14:paraId="3BD9B6CE" w14:textId="2A46CC26" w:rsidR="000C0136" w:rsidRPr="00AD026A" w:rsidRDefault="000C0136" w:rsidP="00AD026A">
      <w:pPr>
        <w:spacing w:line="360" w:lineRule="auto"/>
        <w:ind w:firstLine="720"/>
        <w:jc w:val="both"/>
        <w:rPr>
          <w:lang w:eastAsia="lt-LT"/>
        </w:rPr>
      </w:pPr>
    </w:p>
    <w:p w14:paraId="73FD2084" w14:textId="77777777" w:rsidR="000B12A4" w:rsidRPr="00AD026A" w:rsidRDefault="000B12A4" w:rsidP="00AD026A">
      <w:pPr>
        <w:suppressAutoHyphens w:val="0"/>
        <w:spacing w:line="360" w:lineRule="auto"/>
        <w:ind w:firstLine="720"/>
        <w:jc w:val="center"/>
        <w:rPr>
          <w:b/>
          <w:bCs/>
        </w:rPr>
      </w:pPr>
      <w:r w:rsidRPr="00AD026A">
        <w:rPr>
          <w:b/>
          <w:bCs/>
          <w:lang w:eastAsia="lt-LT"/>
        </w:rPr>
        <w:t xml:space="preserve">Kokiais būdais savivaldybių gydytojai yra bendradarbiavę su valstybės institucijomis </w:t>
      </w:r>
      <w:r w:rsidRPr="00AD026A">
        <w:rPr>
          <w:b/>
          <w:bCs/>
        </w:rPr>
        <w:t xml:space="preserve">ekstremalių visuomenės sveikatai situacijų prevencijos srityje </w:t>
      </w:r>
    </w:p>
    <w:p w14:paraId="63DD834D" w14:textId="77777777" w:rsidR="00FE1BAD" w:rsidRPr="00AD026A" w:rsidRDefault="00FE1BAD" w:rsidP="00AD026A">
      <w:pPr>
        <w:suppressAutoHyphens w:val="0"/>
        <w:autoSpaceDN/>
        <w:spacing w:after="160" w:line="360" w:lineRule="auto"/>
        <w:contextualSpacing/>
        <w:jc w:val="both"/>
        <w:textAlignment w:val="auto"/>
        <w:rPr>
          <w:lang w:eastAsia="lt-LT"/>
        </w:rPr>
      </w:pPr>
    </w:p>
    <w:p w14:paraId="1767EF8B" w14:textId="206F0156" w:rsidR="000B12A4" w:rsidRDefault="00FE1BAD" w:rsidP="00AD026A">
      <w:pPr>
        <w:suppressAutoHyphens w:val="0"/>
        <w:autoSpaceDN/>
        <w:spacing w:after="160" w:line="360" w:lineRule="auto"/>
        <w:contextualSpacing/>
        <w:jc w:val="both"/>
        <w:textAlignment w:val="auto"/>
        <w:rPr>
          <w:rFonts w:eastAsiaTheme="minorEastAsia"/>
        </w:rPr>
      </w:pPr>
      <w:r w:rsidRPr="00AD026A">
        <w:rPr>
          <w:lang w:eastAsia="lt-LT"/>
        </w:rPr>
        <w:t xml:space="preserve">              </w:t>
      </w:r>
      <w:r w:rsidRPr="00AD026A">
        <w:rPr>
          <w:rFonts w:eastAsiaTheme="minorEastAsia"/>
          <w:sz w:val="22"/>
          <w:szCs w:val="22"/>
        </w:rPr>
        <w:t xml:space="preserve"> </w:t>
      </w:r>
      <w:r w:rsidR="000B12A4" w:rsidRPr="00AD026A">
        <w:rPr>
          <w:rFonts w:eastAsiaTheme="minorEastAsia"/>
        </w:rPr>
        <w:t>Daugia</w:t>
      </w:r>
      <w:r w:rsidR="001956DE" w:rsidRPr="00AD026A">
        <w:rPr>
          <w:rFonts w:eastAsiaTheme="minorEastAsia"/>
        </w:rPr>
        <w:t>u nei pusę</w:t>
      </w:r>
      <w:r w:rsidR="000B12A4" w:rsidRPr="00AD026A">
        <w:rPr>
          <w:rFonts w:eastAsiaTheme="minorEastAsia"/>
        </w:rPr>
        <w:t xml:space="preserve"> savivaldybių gydyto</w:t>
      </w:r>
      <w:r w:rsidR="00B30B57" w:rsidRPr="00AD026A">
        <w:rPr>
          <w:rFonts w:eastAsiaTheme="minorEastAsia"/>
        </w:rPr>
        <w:t>j</w:t>
      </w:r>
      <w:r w:rsidR="001956DE" w:rsidRPr="00AD026A">
        <w:rPr>
          <w:rFonts w:eastAsiaTheme="minorEastAsia"/>
        </w:rPr>
        <w:t>ų</w:t>
      </w:r>
      <w:r w:rsidR="000B12A4" w:rsidRPr="00AD026A">
        <w:rPr>
          <w:rFonts w:eastAsiaTheme="minorEastAsia"/>
        </w:rPr>
        <w:t xml:space="preserve"> </w:t>
      </w:r>
      <w:r w:rsidRPr="00AD026A">
        <w:rPr>
          <w:rFonts w:eastAsiaTheme="minorEastAsia"/>
        </w:rPr>
        <w:t>teigė, kad daugiausia su valstybės institucijomis bendradarbiauja dalyvaudami bendruose pasitarimuose, posėdžiuose ar darbo grupėse (83, 3 proc.), taip pat keičiantis informacija apie grėsmes visuomenės sveikatai / ekstremalias visuomenės sveikatai situacijas (66,7 proc.), derinant teisės aktų projektus ar kitus dokumentus (62,5 proc.), pasidalijant informacija, reikalinga šviesti visuomenę ekstremaliųjų situacijų prevencijos klausimais (54, 2 proc.),</w:t>
      </w:r>
      <w:r w:rsidR="001956DE" w:rsidRPr="00AD026A">
        <w:rPr>
          <w:rFonts w:eastAsiaTheme="minorEastAsia"/>
        </w:rPr>
        <w:t xml:space="preserve"> </w:t>
      </w:r>
      <w:r w:rsidR="001956DE" w:rsidRPr="00AD026A">
        <w:rPr>
          <w:rFonts w:eastAsiaTheme="minorEastAsia"/>
        </w:rPr>
        <w:lastRenderedPageBreak/>
        <w:t>o mažiau nei pusę atliekama</w:t>
      </w:r>
      <w:r w:rsidRPr="00AD026A">
        <w:rPr>
          <w:rFonts w:eastAsiaTheme="minorEastAsia"/>
        </w:rPr>
        <w:t xml:space="preserve"> s</w:t>
      </w:r>
      <w:r w:rsidR="000B12A4" w:rsidRPr="00AD026A">
        <w:rPr>
          <w:rFonts w:eastAsiaTheme="minorEastAsia"/>
        </w:rPr>
        <w:t>varstant valstybės institucijų pasiūlymus, susijusius su ekstremaliųjų situacijų prevencija (41, 7 proc.)</w:t>
      </w:r>
      <w:r w:rsidRPr="00AD026A">
        <w:rPr>
          <w:rFonts w:eastAsiaTheme="minorEastAsia"/>
        </w:rPr>
        <w:t xml:space="preserve">, </w:t>
      </w:r>
      <w:r w:rsidR="001956DE" w:rsidRPr="00AD026A">
        <w:rPr>
          <w:rFonts w:eastAsiaTheme="minorEastAsia"/>
        </w:rPr>
        <w:t>o</w:t>
      </w:r>
      <w:r w:rsidR="000B12A4" w:rsidRPr="00AD026A">
        <w:rPr>
          <w:rFonts w:eastAsiaTheme="minorEastAsia"/>
        </w:rPr>
        <w:t>rganizuojant bendras visuomenės švietimo iniciatyvas ekstremaliųjų situacijų prevencijos srityje (renginiai, leidiniai, kt.) (29,2 proc.)</w:t>
      </w:r>
      <w:r w:rsidRPr="00AD026A">
        <w:rPr>
          <w:rFonts w:eastAsiaTheme="minorEastAsia"/>
        </w:rPr>
        <w:t>, v</w:t>
      </w:r>
      <w:r w:rsidR="000B12A4" w:rsidRPr="00AD026A">
        <w:rPr>
          <w:rFonts w:eastAsiaTheme="minorEastAsia"/>
        </w:rPr>
        <w:t>ykdant visuomenės sveikatos stebėseną po įvykusių ekstremaliųjų situacijų (16, 7 proc.)</w:t>
      </w:r>
      <w:r w:rsidR="00D5160C">
        <w:rPr>
          <w:rFonts w:eastAsiaTheme="minorEastAsia"/>
        </w:rPr>
        <w:t xml:space="preserve">. </w:t>
      </w:r>
    </w:p>
    <w:p w14:paraId="5D92F9A3" w14:textId="77777777" w:rsidR="00D5160C" w:rsidRPr="00AD026A" w:rsidRDefault="00D5160C" w:rsidP="00AD026A">
      <w:pPr>
        <w:suppressAutoHyphens w:val="0"/>
        <w:autoSpaceDN/>
        <w:spacing w:after="160" w:line="360" w:lineRule="auto"/>
        <w:contextualSpacing/>
        <w:jc w:val="both"/>
        <w:textAlignment w:val="auto"/>
        <w:rPr>
          <w:rFonts w:eastAsiaTheme="minorEastAsia"/>
        </w:rPr>
      </w:pPr>
    </w:p>
    <w:p w14:paraId="21524B21" w14:textId="1F704FBD" w:rsidR="000B12A4" w:rsidRPr="00AD026A" w:rsidRDefault="00AC4D63" w:rsidP="00AD026A">
      <w:pPr>
        <w:spacing w:line="360" w:lineRule="auto"/>
        <w:ind w:firstLine="720"/>
        <w:jc w:val="center"/>
        <w:rPr>
          <w:b/>
          <w:bCs/>
          <w:lang w:eastAsia="lt-LT"/>
        </w:rPr>
      </w:pPr>
      <w:r w:rsidRPr="00AD026A">
        <w:rPr>
          <w:b/>
          <w:bCs/>
          <w:lang w:eastAsia="lt-LT"/>
        </w:rPr>
        <w:t>Priimtiniausi bendradarbiavimo aspektai su valstybės institucijomis</w:t>
      </w:r>
    </w:p>
    <w:p w14:paraId="7BAE3C64" w14:textId="77777777" w:rsidR="000B12A4" w:rsidRPr="00AD026A" w:rsidRDefault="000B12A4" w:rsidP="00AD026A">
      <w:pPr>
        <w:spacing w:line="360" w:lineRule="auto"/>
        <w:jc w:val="both"/>
        <w:rPr>
          <w:lang w:eastAsia="lt-LT"/>
        </w:rPr>
      </w:pPr>
    </w:p>
    <w:p w14:paraId="16F76521" w14:textId="4ED0625D" w:rsidR="001B2191" w:rsidRPr="00AD026A" w:rsidRDefault="00AC4D63" w:rsidP="00AD026A">
      <w:pPr>
        <w:spacing w:line="360" w:lineRule="auto"/>
        <w:ind w:firstLine="720"/>
        <w:jc w:val="both"/>
        <w:rPr>
          <w:lang w:eastAsia="lt-LT"/>
        </w:rPr>
      </w:pPr>
      <w:r w:rsidRPr="00AD026A">
        <w:rPr>
          <w:lang w:eastAsia="lt-LT"/>
        </w:rPr>
        <w:t>Daugiausia</w:t>
      </w:r>
      <w:r w:rsidR="001B2191" w:rsidRPr="00AD026A">
        <w:rPr>
          <w:lang w:eastAsia="lt-LT"/>
        </w:rPr>
        <w:t xml:space="preserve"> apklausos dalyvi</w:t>
      </w:r>
      <w:r w:rsidRPr="00AD026A">
        <w:rPr>
          <w:lang w:eastAsia="lt-LT"/>
        </w:rPr>
        <w:t>ų</w:t>
      </w:r>
      <w:r w:rsidR="001B2191" w:rsidRPr="00AD026A">
        <w:rPr>
          <w:lang w:eastAsia="lt-LT"/>
        </w:rPr>
        <w:t xml:space="preserve"> pažymėjo, kad</w:t>
      </w:r>
      <w:r w:rsidRPr="00AD026A">
        <w:rPr>
          <w:lang w:eastAsia="lt-LT"/>
        </w:rPr>
        <w:t xml:space="preserve"> keitimasis informacija,</w:t>
      </w:r>
      <w:r w:rsidR="001B2191" w:rsidRPr="00AD026A">
        <w:rPr>
          <w:lang w:eastAsia="lt-LT"/>
        </w:rPr>
        <w:t xml:space="preserve"> </w:t>
      </w:r>
      <w:r w:rsidRPr="00AD026A">
        <w:rPr>
          <w:lang w:eastAsia="lt-LT"/>
        </w:rPr>
        <w:t>pasikeitimas gerąją praktika ir bendri pasitarimai</w:t>
      </w:r>
      <w:r w:rsidR="003F2F0C" w:rsidRPr="00AD026A">
        <w:t xml:space="preserve"> </w:t>
      </w:r>
      <w:r w:rsidR="008750BE" w:rsidRPr="00AD026A">
        <w:t xml:space="preserve">yra </w:t>
      </w:r>
      <w:r w:rsidR="003F2F0C" w:rsidRPr="00AD026A">
        <w:rPr>
          <w:lang w:eastAsia="lt-LT"/>
        </w:rPr>
        <w:t>priimtiniausias</w:t>
      </w:r>
      <w:r w:rsidR="003F2F0C" w:rsidRPr="00AD026A">
        <w:t xml:space="preserve"> </w:t>
      </w:r>
      <w:r w:rsidR="003F2F0C" w:rsidRPr="00AD026A">
        <w:rPr>
          <w:lang w:eastAsia="lt-LT"/>
        </w:rPr>
        <w:t xml:space="preserve">bendradarbiavimo su valstybės institucijomis aspektas. Taip pat vienas priimtiniausių </w:t>
      </w:r>
      <w:r w:rsidR="006E79BE" w:rsidRPr="00AD026A">
        <w:rPr>
          <w:lang w:eastAsia="lt-LT"/>
        </w:rPr>
        <w:t xml:space="preserve">būdų </w:t>
      </w:r>
      <w:r w:rsidR="003F2F0C" w:rsidRPr="00AD026A">
        <w:rPr>
          <w:lang w:eastAsia="lt-LT"/>
        </w:rPr>
        <w:t xml:space="preserve">yra </w:t>
      </w:r>
      <w:r w:rsidRPr="00AD026A">
        <w:rPr>
          <w:lang w:eastAsia="lt-LT"/>
        </w:rPr>
        <w:t>metodinė pagalba</w:t>
      </w:r>
      <w:r w:rsidR="003F2F0C" w:rsidRPr="00AD026A">
        <w:rPr>
          <w:lang w:eastAsia="lt-LT"/>
        </w:rPr>
        <w:t xml:space="preserve"> (</w:t>
      </w:r>
      <w:r w:rsidRPr="00AD026A">
        <w:rPr>
          <w:lang w:eastAsia="lt-LT"/>
        </w:rPr>
        <w:t>7</w:t>
      </w:r>
      <w:r w:rsidR="003F2F0C" w:rsidRPr="00AD026A">
        <w:rPr>
          <w:lang w:eastAsia="lt-LT"/>
        </w:rPr>
        <w:t>4,</w:t>
      </w:r>
      <w:r w:rsidRPr="00AD026A">
        <w:rPr>
          <w:lang w:eastAsia="lt-LT"/>
        </w:rPr>
        <w:t>4</w:t>
      </w:r>
      <w:r w:rsidR="003F2F0C" w:rsidRPr="00AD026A">
        <w:rPr>
          <w:lang w:eastAsia="lt-LT"/>
        </w:rPr>
        <w:t xml:space="preserve"> proc.), </w:t>
      </w:r>
      <w:r w:rsidRPr="00AD026A">
        <w:rPr>
          <w:lang w:eastAsia="lt-LT"/>
        </w:rPr>
        <w:t>ekspertinė pagalba</w:t>
      </w:r>
      <w:r w:rsidR="003F2F0C" w:rsidRPr="00AD026A">
        <w:rPr>
          <w:lang w:eastAsia="lt-LT"/>
        </w:rPr>
        <w:t xml:space="preserve"> (</w:t>
      </w:r>
      <w:r w:rsidRPr="00AD026A">
        <w:rPr>
          <w:lang w:eastAsia="lt-LT"/>
        </w:rPr>
        <w:t>51</w:t>
      </w:r>
      <w:r w:rsidR="003F2F0C" w:rsidRPr="00AD026A">
        <w:rPr>
          <w:lang w:eastAsia="lt-LT"/>
        </w:rPr>
        <w:t>,</w:t>
      </w:r>
      <w:r w:rsidRPr="00AD026A">
        <w:rPr>
          <w:lang w:eastAsia="lt-LT"/>
        </w:rPr>
        <w:t>3</w:t>
      </w:r>
      <w:r w:rsidR="003F2F0C" w:rsidRPr="00AD026A">
        <w:rPr>
          <w:lang w:eastAsia="lt-LT"/>
        </w:rPr>
        <w:t xml:space="preserve"> proc.). </w:t>
      </w:r>
      <w:r w:rsidR="00931506" w:rsidRPr="00AD026A">
        <w:rPr>
          <w:lang w:eastAsia="lt-LT"/>
        </w:rPr>
        <w:t>Dalomosios medžiagos keitimąsi pažymėjo 25,6 proc., a</w:t>
      </w:r>
      <w:r w:rsidR="003F2F0C" w:rsidRPr="00AD026A">
        <w:rPr>
          <w:lang w:eastAsia="lt-LT"/>
        </w:rPr>
        <w:t>tvažiuojamuosius renginius</w:t>
      </w:r>
      <w:r w:rsidR="00931506" w:rsidRPr="00AD026A">
        <w:rPr>
          <w:lang w:eastAsia="lt-LT"/>
        </w:rPr>
        <w:t xml:space="preserve"> 15, 4 proc.), išvažiuojamuosius renginius – 10, 3 proc., nuotolinės konferencijos</w:t>
      </w:r>
      <w:r w:rsidR="003F2F0C" w:rsidRPr="00AD026A">
        <w:rPr>
          <w:lang w:eastAsia="lt-LT"/>
        </w:rPr>
        <w:t xml:space="preserve"> – </w:t>
      </w:r>
      <w:r w:rsidR="00931506" w:rsidRPr="00AD026A">
        <w:rPr>
          <w:lang w:eastAsia="lt-LT"/>
        </w:rPr>
        <w:t>2</w:t>
      </w:r>
      <w:r w:rsidR="003F2F0C" w:rsidRPr="00AD026A">
        <w:rPr>
          <w:lang w:eastAsia="lt-LT"/>
        </w:rPr>
        <w:t>,</w:t>
      </w:r>
      <w:r w:rsidR="00931506" w:rsidRPr="00AD026A">
        <w:rPr>
          <w:lang w:eastAsia="lt-LT"/>
        </w:rPr>
        <w:t>6</w:t>
      </w:r>
      <w:r w:rsidR="003F2F0C" w:rsidRPr="00AD026A">
        <w:rPr>
          <w:lang w:eastAsia="lt-LT"/>
        </w:rPr>
        <w:t xml:space="preserve"> proc.</w:t>
      </w:r>
    </w:p>
    <w:p w14:paraId="2BEF5F75" w14:textId="169ADE13" w:rsidR="00760543" w:rsidRPr="00AD026A" w:rsidRDefault="00760543" w:rsidP="00AD026A">
      <w:pPr>
        <w:spacing w:line="360" w:lineRule="auto"/>
        <w:jc w:val="both"/>
        <w:rPr>
          <w:lang w:eastAsia="lt-LT"/>
        </w:rPr>
      </w:pPr>
    </w:p>
    <w:p w14:paraId="1F1DBD97" w14:textId="55B67E29" w:rsidR="009F5887" w:rsidRPr="00AD026A" w:rsidRDefault="009F5887" w:rsidP="00770FDB">
      <w:pPr>
        <w:tabs>
          <w:tab w:val="left" w:pos="993"/>
        </w:tabs>
        <w:spacing w:line="360" w:lineRule="auto"/>
        <w:ind w:firstLine="709"/>
        <w:jc w:val="center"/>
        <w:rPr>
          <w:b/>
          <w:lang w:eastAsia="lt-LT"/>
        </w:rPr>
      </w:pPr>
      <w:r w:rsidRPr="00AD026A">
        <w:rPr>
          <w:b/>
          <w:lang w:eastAsia="lt-LT"/>
        </w:rPr>
        <w:t>Bendruomenės pasirengimas ekstremalių visuomenės sveikatai situacijų prevencijos srityje</w:t>
      </w:r>
    </w:p>
    <w:p w14:paraId="4E46464F" w14:textId="79042282" w:rsidR="009F5887" w:rsidRPr="00AD026A" w:rsidRDefault="009F5887" w:rsidP="00AD026A">
      <w:pPr>
        <w:spacing w:line="360" w:lineRule="auto"/>
        <w:jc w:val="both"/>
        <w:rPr>
          <w:lang w:eastAsia="lt-LT"/>
        </w:rPr>
      </w:pPr>
    </w:p>
    <w:p w14:paraId="2EACBEF4" w14:textId="57AF6B42" w:rsidR="009F5887" w:rsidRPr="00AD026A" w:rsidRDefault="009F5887" w:rsidP="00AD026A">
      <w:pPr>
        <w:spacing w:line="360" w:lineRule="auto"/>
        <w:jc w:val="both"/>
        <w:rPr>
          <w:lang w:eastAsia="lt-LT"/>
        </w:rPr>
      </w:pPr>
      <w:r w:rsidRPr="00AD026A">
        <w:rPr>
          <w:lang w:eastAsia="lt-LT"/>
        </w:rPr>
        <w:t xml:space="preserve">            Nustatyta, kad tik 10,3 proc. savivaldybių gydytojai mano, kad</w:t>
      </w:r>
      <w:r w:rsidRPr="00AD026A">
        <w:t xml:space="preserve"> </w:t>
      </w:r>
      <w:r w:rsidRPr="00AD026A">
        <w:rPr>
          <w:lang w:eastAsia="lt-LT"/>
        </w:rPr>
        <w:t xml:space="preserve"> savivaldybės gyventojai turi pakankamai žinių apie ekstremalias visuomenės sveikatai situacijas bei yra pakankamai joms pasirengę. 53,8 proc. apklausos dalyvių mano, kad neturi pakankamai žinių ekstremalioms situacijoms bei nėra joms pasirengę, o 35,9 proc. to nežino.</w:t>
      </w:r>
    </w:p>
    <w:p w14:paraId="3E58548F" w14:textId="77777777" w:rsidR="009F5887" w:rsidRPr="00AD026A" w:rsidRDefault="009F5887" w:rsidP="00AD026A">
      <w:pPr>
        <w:spacing w:line="360" w:lineRule="auto"/>
        <w:jc w:val="both"/>
        <w:rPr>
          <w:lang w:eastAsia="lt-LT"/>
        </w:rPr>
      </w:pPr>
    </w:p>
    <w:p w14:paraId="192DD563" w14:textId="15758108" w:rsidR="00BE4E25" w:rsidRPr="00AD026A" w:rsidRDefault="0099716A" w:rsidP="00770FDB">
      <w:pPr>
        <w:tabs>
          <w:tab w:val="left" w:pos="993"/>
        </w:tabs>
        <w:spacing w:line="360" w:lineRule="auto"/>
        <w:ind w:firstLine="709"/>
        <w:jc w:val="center"/>
        <w:rPr>
          <w:b/>
          <w:lang w:eastAsia="lt-LT"/>
        </w:rPr>
      </w:pPr>
      <w:bookmarkStart w:id="2" w:name="_Hlk55294630"/>
      <w:r w:rsidRPr="00AD026A">
        <w:rPr>
          <w:b/>
          <w:lang w:eastAsia="lt-LT"/>
        </w:rPr>
        <w:t>Gyventojų poreikiai</w:t>
      </w:r>
      <w:r w:rsidR="00BE4E25" w:rsidRPr="00AD026A">
        <w:rPr>
          <w:b/>
          <w:lang w:eastAsia="lt-LT"/>
        </w:rPr>
        <w:t xml:space="preserve"> ekstremalių visuomenės sveikatai situacijų prevencijos srityje</w:t>
      </w:r>
    </w:p>
    <w:bookmarkEnd w:id="2"/>
    <w:p w14:paraId="646F4500" w14:textId="77777777" w:rsidR="00B66044" w:rsidRPr="00AD026A" w:rsidRDefault="00B66044" w:rsidP="00AD026A">
      <w:pPr>
        <w:spacing w:line="360" w:lineRule="auto"/>
        <w:jc w:val="both"/>
        <w:rPr>
          <w:lang w:eastAsia="lt-LT"/>
        </w:rPr>
      </w:pPr>
    </w:p>
    <w:p w14:paraId="1BB70DD5" w14:textId="358AA14E" w:rsidR="00BE4E25" w:rsidRPr="00AD026A" w:rsidRDefault="00040CC1" w:rsidP="00AD026A">
      <w:pPr>
        <w:spacing w:line="360" w:lineRule="auto"/>
        <w:ind w:firstLine="720"/>
        <w:jc w:val="both"/>
        <w:rPr>
          <w:lang w:eastAsia="lt-LT"/>
        </w:rPr>
      </w:pPr>
      <w:r w:rsidRPr="00AD026A">
        <w:rPr>
          <w:lang w:eastAsia="lt-LT"/>
        </w:rPr>
        <w:t xml:space="preserve">Į klausimą, kokie yra jų savivaldybės gyventojų poreikiai ekstremalių visuomenės sveikatai situacijų prevencijos srityje, </w:t>
      </w:r>
      <w:r w:rsidR="0099716A" w:rsidRPr="00AD026A">
        <w:rPr>
          <w:lang w:eastAsia="lt-LT"/>
        </w:rPr>
        <w:t>didelė</w:t>
      </w:r>
      <w:r w:rsidRPr="00AD026A">
        <w:rPr>
          <w:lang w:eastAsia="lt-LT"/>
        </w:rPr>
        <w:t xml:space="preserve"> dalis apklaustųjų atsakė, kad jiems trūksta lengvai randamos ir prieinamos </w:t>
      </w:r>
      <w:r w:rsidR="003D7811" w:rsidRPr="00AD026A">
        <w:rPr>
          <w:lang w:eastAsia="lt-LT"/>
        </w:rPr>
        <w:t xml:space="preserve">bendros </w:t>
      </w:r>
      <w:r w:rsidRPr="00AD026A">
        <w:rPr>
          <w:lang w:eastAsia="lt-LT"/>
        </w:rPr>
        <w:t>informacijos</w:t>
      </w:r>
      <w:r w:rsidR="0099716A" w:rsidRPr="00AD026A">
        <w:rPr>
          <w:lang w:eastAsia="lt-LT"/>
        </w:rPr>
        <w:t xml:space="preserve">. </w:t>
      </w:r>
      <w:r w:rsidRPr="00AD026A">
        <w:rPr>
          <w:lang w:eastAsia="lt-LT"/>
        </w:rPr>
        <w:t>Taip pat buvo pastebėta, kad žinių</w:t>
      </w:r>
      <w:r w:rsidR="0099716A" w:rsidRPr="00AD026A">
        <w:rPr>
          <w:lang w:eastAsia="lt-LT"/>
        </w:rPr>
        <w:t xml:space="preserve"> (mokymų)</w:t>
      </w:r>
      <w:r w:rsidRPr="00AD026A">
        <w:rPr>
          <w:lang w:eastAsia="lt-LT"/>
        </w:rPr>
        <w:t xml:space="preserve"> atnaujinimas būtinas </w:t>
      </w:r>
      <w:r w:rsidR="00005E09" w:rsidRPr="00AD026A">
        <w:rPr>
          <w:lang w:eastAsia="lt-LT"/>
        </w:rPr>
        <w:t xml:space="preserve">vykdyti </w:t>
      </w:r>
      <w:r w:rsidRPr="00AD026A">
        <w:rPr>
          <w:lang w:eastAsia="lt-LT"/>
        </w:rPr>
        <w:t xml:space="preserve">nuolat. </w:t>
      </w:r>
      <w:r w:rsidR="0099716A" w:rsidRPr="00AD026A">
        <w:rPr>
          <w:lang w:eastAsia="lt-LT"/>
        </w:rPr>
        <w:t>Taip pat gyventojams trūksta tinkamos pagalbos sveikatos priežiūros srityje (16,1 proc.) bei pagalbos senyvo amžiaus žmonėms bei psichologo paslaugų (6,4 proc.).</w:t>
      </w:r>
    </w:p>
    <w:p w14:paraId="37AFD59F" w14:textId="77777777" w:rsidR="002D6E4D" w:rsidRPr="00AD026A" w:rsidRDefault="002D6E4D" w:rsidP="00AD026A">
      <w:pPr>
        <w:spacing w:line="360" w:lineRule="auto"/>
        <w:jc w:val="both"/>
      </w:pPr>
    </w:p>
    <w:p w14:paraId="6FA3187D" w14:textId="77777777" w:rsidR="00BE4E25" w:rsidRPr="00AD026A" w:rsidRDefault="008A08BA" w:rsidP="002907D0">
      <w:pPr>
        <w:spacing w:line="360" w:lineRule="auto"/>
        <w:ind w:firstLine="709"/>
        <w:jc w:val="center"/>
        <w:rPr>
          <w:b/>
          <w:lang w:eastAsia="lt-LT"/>
        </w:rPr>
      </w:pPr>
      <w:r w:rsidRPr="00AD026A">
        <w:rPr>
          <w:b/>
        </w:rPr>
        <w:t>Bendradarbiavima</w:t>
      </w:r>
      <w:r w:rsidR="00BE4E25" w:rsidRPr="00AD026A">
        <w:rPr>
          <w:b/>
        </w:rPr>
        <w:t xml:space="preserve">s su </w:t>
      </w:r>
      <w:r w:rsidR="00BE4E25" w:rsidRPr="00AD026A">
        <w:rPr>
          <w:b/>
          <w:lang w:eastAsia="lt-LT"/>
        </w:rPr>
        <w:t>Sveikatos apsaugos ministerijos Ekstremalių sveikatai situacijų centru</w:t>
      </w:r>
    </w:p>
    <w:p w14:paraId="5EEF6A8B" w14:textId="77777777" w:rsidR="00BE4E25" w:rsidRPr="00AD026A" w:rsidRDefault="00BE4E25" w:rsidP="00AD026A">
      <w:pPr>
        <w:spacing w:line="360" w:lineRule="auto"/>
        <w:jc w:val="both"/>
      </w:pPr>
    </w:p>
    <w:p w14:paraId="12442467" w14:textId="02C006FB" w:rsidR="00EE075F" w:rsidRPr="00AD026A" w:rsidRDefault="002D6E4D" w:rsidP="00DB26CB">
      <w:pPr>
        <w:spacing w:line="360" w:lineRule="auto"/>
        <w:ind w:firstLine="720"/>
        <w:jc w:val="both"/>
        <w:rPr>
          <w:lang w:eastAsia="lt-LT"/>
        </w:rPr>
      </w:pPr>
      <w:r w:rsidRPr="00AD026A">
        <w:t xml:space="preserve">Tik </w:t>
      </w:r>
      <w:r w:rsidR="00B5444B" w:rsidRPr="00AD026A">
        <w:t>28</w:t>
      </w:r>
      <w:r w:rsidRPr="00AD026A">
        <w:t>,</w:t>
      </w:r>
      <w:r w:rsidR="00B5444B" w:rsidRPr="00AD026A">
        <w:t>2</w:t>
      </w:r>
      <w:r w:rsidRPr="00AD026A">
        <w:t xml:space="preserve"> proc. </w:t>
      </w:r>
      <w:r w:rsidR="00B5444B" w:rsidRPr="00AD026A">
        <w:rPr>
          <w:lang w:eastAsia="lt-LT"/>
        </w:rPr>
        <w:t>savivaldybės gydytojų</w:t>
      </w:r>
      <w:r w:rsidRPr="00AD026A">
        <w:rPr>
          <w:lang w:eastAsia="lt-LT"/>
        </w:rPr>
        <w:t xml:space="preserve"> pakanka</w:t>
      </w:r>
      <w:r w:rsidRPr="00AD026A">
        <w:t xml:space="preserve"> </w:t>
      </w:r>
      <w:r w:rsidRPr="00AD026A">
        <w:rPr>
          <w:lang w:eastAsia="lt-LT"/>
        </w:rPr>
        <w:t xml:space="preserve">informacijos apie </w:t>
      </w:r>
      <w:r w:rsidR="00702550" w:rsidRPr="00AD026A">
        <w:rPr>
          <w:lang w:eastAsia="lt-LT"/>
        </w:rPr>
        <w:t xml:space="preserve">SAM </w:t>
      </w:r>
      <w:r w:rsidR="00752A28" w:rsidRPr="00AD026A">
        <w:rPr>
          <w:lang w:eastAsia="lt-LT"/>
        </w:rPr>
        <w:t>ESSC</w:t>
      </w:r>
      <w:r w:rsidRPr="00AD026A">
        <w:rPr>
          <w:lang w:eastAsia="lt-LT"/>
        </w:rPr>
        <w:t xml:space="preserve"> vykdomas veiklas, tačiau daugumai (</w:t>
      </w:r>
      <w:r w:rsidR="00B5444B" w:rsidRPr="00AD026A">
        <w:rPr>
          <w:lang w:eastAsia="lt-LT"/>
        </w:rPr>
        <w:t>53</w:t>
      </w:r>
      <w:r w:rsidRPr="00AD026A">
        <w:rPr>
          <w:lang w:eastAsia="lt-LT"/>
        </w:rPr>
        <w:t>,</w:t>
      </w:r>
      <w:r w:rsidR="00B5444B" w:rsidRPr="00AD026A">
        <w:rPr>
          <w:lang w:eastAsia="lt-LT"/>
        </w:rPr>
        <w:t>8</w:t>
      </w:r>
      <w:r w:rsidRPr="00AD026A">
        <w:rPr>
          <w:lang w:eastAsia="lt-LT"/>
        </w:rPr>
        <w:t xml:space="preserve"> proc.) informacijos nepakanka</w:t>
      </w:r>
      <w:r w:rsidR="00B5444B" w:rsidRPr="00AD026A">
        <w:rPr>
          <w:lang w:eastAsia="lt-LT"/>
        </w:rPr>
        <w:t>, 17,9 proc. apklaustųjų respondentų – nežino.</w:t>
      </w:r>
    </w:p>
    <w:p w14:paraId="26A6DCEA" w14:textId="77777777" w:rsidR="00EE075F" w:rsidRPr="00AD026A" w:rsidRDefault="00EE075F" w:rsidP="00AD026A">
      <w:pPr>
        <w:spacing w:line="360" w:lineRule="auto"/>
        <w:ind w:firstLine="720"/>
        <w:jc w:val="both"/>
      </w:pPr>
    </w:p>
    <w:p w14:paraId="40B84E71" w14:textId="198B0175" w:rsidR="00EE075F" w:rsidRPr="00AD026A" w:rsidRDefault="00EE075F" w:rsidP="002907D0">
      <w:pPr>
        <w:spacing w:line="360" w:lineRule="auto"/>
        <w:ind w:firstLine="720"/>
        <w:jc w:val="center"/>
        <w:rPr>
          <w:b/>
          <w:bCs/>
        </w:rPr>
      </w:pPr>
      <w:r w:rsidRPr="00AD026A">
        <w:rPr>
          <w:b/>
          <w:bCs/>
        </w:rPr>
        <w:t>Savivaldybės gydytojų ir SAM ESSC bendradarbiavimo poreikis</w:t>
      </w:r>
    </w:p>
    <w:p w14:paraId="75A29AFF" w14:textId="77777777" w:rsidR="00EE075F" w:rsidRPr="00AD026A" w:rsidRDefault="00EE075F" w:rsidP="00AD026A">
      <w:pPr>
        <w:spacing w:line="360" w:lineRule="auto"/>
        <w:ind w:firstLine="720"/>
        <w:jc w:val="center"/>
        <w:rPr>
          <w:b/>
          <w:bCs/>
        </w:rPr>
      </w:pPr>
    </w:p>
    <w:p w14:paraId="5C11EF1D" w14:textId="1BE16D8C" w:rsidR="00430BC2" w:rsidRPr="00AD026A" w:rsidRDefault="005B0A4C" w:rsidP="00AD026A">
      <w:pPr>
        <w:spacing w:line="360" w:lineRule="auto"/>
        <w:ind w:firstLine="720"/>
        <w:jc w:val="both"/>
      </w:pPr>
      <w:r w:rsidRPr="00AD026A">
        <w:t xml:space="preserve">Respondentų, matančių </w:t>
      </w:r>
      <w:r w:rsidR="00EE075F" w:rsidRPr="00AD026A">
        <w:t>savivaldybės gydytojų</w:t>
      </w:r>
      <w:r w:rsidRPr="00AD026A">
        <w:t xml:space="preserve"> ir </w:t>
      </w:r>
      <w:r w:rsidR="00702550" w:rsidRPr="00AD026A">
        <w:t>SAM ESSC</w:t>
      </w:r>
      <w:r w:rsidRPr="00AD026A">
        <w:t xml:space="preserve"> bendradarbiavimo ekstremalių visuomenės sveikatai situacijų prevencijos srityje poreikį, buvo </w:t>
      </w:r>
      <w:r w:rsidR="00EE075F" w:rsidRPr="00AD026A">
        <w:t>79</w:t>
      </w:r>
      <w:r w:rsidRPr="00AD026A">
        <w:t>,</w:t>
      </w:r>
      <w:r w:rsidR="00EE075F" w:rsidRPr="00AD026A">
        <w:t>5</w:t>
      </w:r>
      <w:r w:rsidRPr="00AD026A">
        <w:t xml:space="preserve"> proc.</w:t>
      </w:r>
      <w:r w:rsidR="005324A3" w:rsidRPr="00AD026A">
        <w:t>,</w:t>
      </w:r>
      <w:r w:rsidRPr="00AD026A">
        <w:t xml:space="preserve"> 2,</w:t>
      </w:r>
      <w:r w:rsidR="00EE075F" w:rsidRPr="00AD026A">
        <w:t>6</w:t>
      </w:r>
      <w:r w:rsidRPr="00AD026A">
        <w:t xml:space="preserve"> proc. </w:t>
      </w:r>
      <w:r w:rsidR="005324A3" w:rsidRPr="00AD026A">
        <w:rPr>
          <w:lang w:eastAsia="lt-LT"/>
        </w:rPr>
        <w:t xml:space="preserve">– </w:t>
      </w:r>
      <w:r w:rsidRPr="00AD026A">
        <w:t xml:space="preserve">tokio poreikio nemato, o </w:t>
      </w:r>
      <w:r w:rsidR="00EE075F" w:rsidRPr="00AD026A">
        <w:t>17</w:t>
      </w:r>
      <w:r w:rsidRPr="00AD026A">
        <w:t>,</w:t>
      </w:r>
      <w:r w:rsidR="00EE075F" w:rsidRPr="00AD026A">
        <w:t>9</w:t>
      </w:r>
      <w:r w:rsidRPr="00AD026A">
        <w:t xml:space="preserve"> proc. </w:t>
      </w:r>
      <w:r w:rsidR="005324A3" w:rsidRPr="00AD026A">
        <w:rPr>
          <w:lang w:eastAsia="lt-LT"/>
        </w:rPr>
        <w:t xml:space="preserve">– </w:t>
      </w:r>
      <w:r w:rsidRPr="00AD026A">
        <w:t>nuomonės neturi</w:t>
      </w:r>
      <w:r w:rsidR="00D22DA8" w:rsidRPr="00AD026A">
        <w:t>.</w:t>
      </w:r>
    </w:p>
    <w:p w14:paraId="32346096" w14:textId="1E6A3455" w:rsidR="00A14CF9" w:rsidRPr="00AD026A" w:rsidRDefault="00A14CF9" w:rsidP="00AD026A">
      <w:pPr>
        <w:spacing w:line="360" w:lineRule="auto"/>
        <w:ind w:firstLine="720"/>
        <w:jc w:val="both"/>
      </w:pPr>
    </w:p>
    <w:p w14:paraId="6B66728C" w14:textId="5AB554DA" w:rsidR="00A14CF9" w:rsidRPr="00AD026A" w:rsidRDefault="00A14CF9" w:rsidP="00AD026A">
      <w:pPr>
        <w:spacing w:line="360" w:lineRule="auto"/>
        <w:ind w:firstLine="720"/>
        <w:jc w:val="center"/>
        <w:rPr>
          <w:b/>
          <w:bCs/>
        </w:rPr>
      </w:pPr>
      <w:r w:rsidRPr="00AD026A">
        <w:rPr>
          <w:rStyle w:val="freebirdanalyticsviewquestiontitle"/>
          <w:b/>
          <w:bCs/>
          <w:color w:val="202124"/>
          <w:spacing w:val="2"/>
          <w:shd w:val="clear" w:color="auto" w:fill="FFFFFF"/>
        </w:rPr>
        <w:t>Kuriose savivaldybių gydytojų veiklos srityse būtų naudingas bendradarbiavimas su SAM ESSC</w:t>
      </w:r>
    </w:p>
    <w:p w14:paraId="370F10EA" w14:textId="77777777" w:rsidR="00474BE1" w:rsidRPr="00AD026A" w:rsidRDefault="00474BE1" w:rsidP="00AD026A">
      <w:pPr>
        <w:spacing w:line="360" w:lineRule="auto"/>
        <w:ind w:firstLine="720"/>
        <w:jc w:val="center"/>
        <w:rPr>
          <w:b/>
          <w:bCs/>
        </w:rPr>
      </w:pPr>
    </w:p>
    <w:p w14:paraId="5159B80E" w14:textId="77777777" w:rsidR="00103711" w:rsidRPr="00AD026A" w:rsidRDefault="00103711" w:rsidP="00AD026A">
      <w:pPr>
        <w:spacing w:line="360" w:lineRule="auto"/>
        <w:ind w:firstLine="720"/>
        <w:jc w:val="both"/>
        <w:rPr>
          <w:lang w:eastAsia="lt-LT"/>
        </w:rPr>
      </w:pPr>
      <w:r w:rsidRPr="00AD026A">
        <w:rPr>
          <w:lang w:eastAsia="lt-LT"/>
        </w:rPr>
        <w:t xml:space="preserve">Apklausos metu taip pat buvo įvertintos respondentų nuomonės apie tai, kuriose savivaldybės gydytojų veiklos srityse būtų naudingas bendradarbiavimas su SAM ESSC. </w:t>
      </w:r>
    </w:p>
    <w:p w14:paraId="5808B1A1" w14:textId="4163AE15" w:rsidR="00474BE1" w:rsidRPr="00AD026A" w:rsidRDefault="00103711" w:rsidP="00AD026A">
      <w:pPr>
        <w:spacing w:line="360" w:lineRule="auto"/>
        <w:ind w:firstLine="720"/>
        <w:jc w:val="both"/>
      </w:pPr>
      <w:r w:rsidRPr="00AD026A">
        <w:rPr>
          <w:lang w:eastAsia="lt-LT"/>
        </w:rPr>
        <w:t xml:space="preserve">Daugiausia respondentų (38,4 proc.) sutiko, kad </w:t>
      </w:r>
      <w:r w:rsidRPr="00AD026A">
        <w:rPr>
          <w:rFonts w:eastAsiaTheme="minorHAnsi"/>
        </w:rPr>
        <w:t xml:space="preserve">Savivaldybės teritorijoje SAM ESSC organizuotų ir dalyvautų įgyvendinant Lietuvos sveikatos programą, Lietuvos sveikatos strategiją, valstybines sveikatinimo programas ir kitas valstybės sveikatos srities strateginio planavimo dokumentus. 33,3 proc. nei sutiko, nei nesutiko su SAM ESSC dalyvavimu. Su </w:t>
      </w:r>
      <w:r w:rsidR="002907D0">
        <w:rPr>
          <w:rFonts w:eastAsiaTheme="minorHAnsi"/>
        </w:rPr>
        <w:t>be</w:t>
      </w:r>
      <w:r w:rsidRPr="00AD026A">
        <w:rPr>
          <w:rFonts w:eastAsiaTheme="minorHAnsi"/>
        </w:rPr>
        <w:t>ndradarbiavimo nauda visiškai sutiko 17,9</w:t>
      </w:r>
      <w:r w:rsidR="002907D0">
        <w:rPr>
          <w:rFonts w:eastAsiaTheme="minorHAnsi"/>
        </w:rPr>
        <w:t xml:space="preserve"> proc.</w:t>
      </w:r>
      <w:r w:rsidRPr="00AD026A">
        <w:rPr>
          <w:rFonts w:eastAsiaTheme="minorHAnsi"/>
        </w:rPr>
        <w:t xml:space="preserve"> apklausoje dalyvaujančių respondentų. Ir tik po 5,1 proc. apklaustųjų nesutiko arba visiškai nesutiko su bendradarbiavimu su SAM ESSC.</w:t>
      </w:r>
    </w:p>
    <w:p w14:paraId="7782E0E5" w14:textId="40CDCE45" w:rsidR="00B66044" w:rsidRPr="00AD026A" w:rsidRDefault="00676550" w:rsidP="00AD026A">
      <w:pPr>
        <w:spacing w:line="360" w:lineRule="auto"/>
        <w:ind w:firstLine="720"/>
        <w:jc w:val="both"/>
      </w:pPr>
      <w:r w:rsidRPr="00AD026A">
        <w:rPr>
          <w:lang w:eastAsia="lt-LT"/>
        </w:rPr>
        <w:t>Didžioji dauguma – 46,1 proc. savivaldybės gydytojų sutiko ir 17,9 proc. visiškai sutiko su teiginiu, kad bendradarbiaudami su SAM ESSC, galėtų vykdyti</w:t>
      </w:r>
      <w:r w:rsidRPr="00AD026A">
        <w:rPr>
          <w:rFonts w:eastAsiaTheme="minorHAnsi"/>
        </w:rPr>
        <w:t xml:space="preserve"> savivaldybėje veikiančių sveikatos priežiūros įstaigų veiklos priežiūrą, koordinuoti jų veiklą, teikti išvadas ligų prevencijos ir sveikatinimo klausimais. </w:t>
      </w:r>
      <w:r w:rsidRPr="00AD026A">
        <w:rPr>
          <w:lang w:eastAsia="lt-LT"/>
        </w:rPr>
        <w:t>17,9 proc. respondentų nei sutiko, nei nesutiko su šiuo teiginiu. Su bendradarbiavimo nauda nesutiko 10,2 proc. ir 5,1 proc. visiškai nesutiko.</w:t>
      </w:r>
    </w:p>
    <w:p w14:paraId="3BA54992" w14:textId="676C4CDE" w:rsidR="00C461BB" w:rsidRPr="00AD026A" w:rsidRDefault="00135D06" w:rsidP="00AD026A">
      <w:pPr>
        <w:spacing w:line="360" w:lineRule="auto"/>
        <w:jc w:val="both"/>
        <w:rPr>
          <w:rFonts w:eastAsiaTheme="minorHAnsi"/>
        </w:rPr>
      </w:pPr>
      <w:r w:rsidRPr="00AD026A">
        <w:t xml:space="preserve">             </w:t>
      </w:r>
      <w:r w:rsidR="00A928B1" w:rsidRPr="00AD026A">
        <w:rPr>
          <w:rFonts w:eastAsiaTheme="minorHAnsi"/>
        </w:rPr>
        <w:t xml:space="preserve">46,1 </w:t>
      </w:r>
      <w:r w:rsidRPr="00AD026A">
        <w:rPr>
          <w:rFonts w:eastAsiaTheme="minorHAnsi"/>
        </w:rPr>
        <w:t xml:space="preserve">proc. </w:t>
      </w:r>
      <w:r w:rsidR="00A928B1" w:rsidRPr="00AD026A">
        <w:rPr>
          <w:rFonts w:eastAsiaTheme="minorHAnsi"/>
        </w:rPr>
        <w:t xml:space="preserve">respondentų sutiko su </w:t>
      </w:r>
      <w:r w:rsidRPr="00AD026A">
        <w:rPr>
          <w:rFonts w:eastAsiaTheme="minorHAnsi"/>
        </w:rPr>
        <w:t xml:space="preserve">SAM ESSC </w:t>
      </w:r>
      <w:r w:rsidR="00A928B1" w:rsidRPr="00AD026A">
        <w:rPr>
          <w:rFonts w:eastAsiaTheme="minorHAnsi"/>
        </w:rPr>
        <w:t>bendradarbiavimu Analizuoti savivaldybės gyventojų sveikatos būklę ir jos rizikos veiksnius, pagal kompetenciją teikti išvadas ir pasiūlymus</w:t>
      </w:r>
      <w:r w:rsidRPr="00AD026A">
        <w:rPr>
          <w:rFonts w:eastAsiaTheme="minorHAnsi"/>
        </w:rPr>
        <w:t>. 28,2 proc. nei sutiko, nei nesutiko. 10,2 proc. visiškai sutiko, 7,6 proc. nesutiko ir 5,1 proc. visiškai nesutiko.</w:t>
      </w:r>
    </w:p>
    <w:p w14:paraId="3988FB36" w14:textId="260AA674" w:rsidR="00135D06" w:rsidRPr="00AD026A" w:rsidRDefault="00135D06" w:rsidP="00AD026A">
      <w:pPr>
        <w:spacing w:line="360" w:lineRule="auto"/>
        <w:jc w:val="both"/>
      </w:pPr>
      <w:r w:rsidRPr="00AD026A">
        <w:rPr>
          <w:rFonts w:eastAsiaTheme="minorHAnsi"/>
        </w:rPr>
        <w:t xml:space="preserve">               53,8 proc. ir  23,0 proc. sutiko arba visiškai sutiko su SAM ESSC bendradarbiavimą Organizuoti ir koordinuoti tarpinstitucinį bendradarbiavimą sveikatos klausimais.</w:t>
      </w:r>
      <w:r w:rsidR="003608FB" w:rsidRPr="00AD026A">
        <w:rPr>
          <w:rFonts w:eastAsiaTheme="minorHAnsi"/>
        </w:rPr>
        <w:t xml:space="preserve"> 10,2 proc. nei sutiko, nei nesutiko, o 7,6 proc. visiškai nesutiko ir 2,5 proc. nesutiko su šiuo teiginiu.</w:t>
      </w:r>
    </w:p>
    <w:p w14:paraId="717807E2" w14:textId="416F4EED" w:rsidR="00C461BB" w:rsidRPr="00AD026A" w:rsidRDefault="00E832F2" w:rsidP="00AD026A">
      <w:pPr>
        <w:spacing w:line="360" w:lineRule="auto"/>
        <w:ind w:firstLine="720"/>
        <w:jc w:val="both"/>
        <w:rPr>
          <w:rFonts w:eastAsiaTheme="minorHAnsi"/>
        </w:rPr>
      </w:pPr>
      <w:r w:rsidRPr="00AD026A">
        <w:rPr>
          <w:rFonts w:eastAsiaTheme="minorHAnsi"/>
        </w:rPr>
        <w:t>43,5 proc. sutiko ir 35,9 proc. visiškai sutiko su SAM ESSC bendradarbiavimą Organizuoti Savivaldybės sveikatos priežiūros įstaigų veiklą  ligų prevencijos ir sveikatinimo klausimais, likviduoti stichinių nelaimių, avarijų, ekologinių katastrofų padarinius, 15,3 proc. nei sutiko, nei nesutiko. 2,5 proc. – visiškai nesutiko.</w:t>
      </w:r>
    </w:p>
    <w:p w14:paraId="6633AEC4" w14:textId="628ACA43" w:rsidR="00E26D09" w:rsidRPr="00AD026A" w:rsidRDefault="00E26D09" w:rsidP="00AD026A">
      <w:pPr>
        <w:spacing w:line="360" w:lineRule="auto"/>
        <w:ind w:firstLine="720"/>
        <w:jc w:val="both"/>
      </w:pPr>
      <w:r w:rsidRPr="00AD026A">
        <w:rPr>
          <w:rFonts w:eastAsiaTheme="minorHAnsi"/>
        </w:rPr>
        <w:lastRenderedPageBreak/>
        <w:t>35,8 proc. sutiko ir 2,5 proc. visiškai sutiko Savivaldybės tarybai teikti metinį pranešimą apie savivaldybės gyventojų sveikatos būklę ir priemones jai gerinti, po 25, 6 proc. respondentų nei sutiko, nei nesutiko ir nesutiko, o 10,2 proc. visiškai nesutiko su teiginiu.</w:t>
      </w:r>
    </w:p>
    <w:p w14:paraId="590C3A17" w14:textId="361434CD" w:rsidR="00C461BB" w:rsidRPr="00AD026A" w:rsidRDefault="00C461BB" w:rsidP="00AD026A">
      <w:pPr>
        <w:spacing w:line="360" w:lineRule="auto"/>
        <w:ind w:firstLine="720"/>
        <w:jc w:val="both"/>
      </w:pPr>
    </w:p>
    <w:p w14:paraId="403A5A4A" w14:textId="68AA5CF1" w:rsidR="00E832F2" w:rsidRPr="00AD026A" w:rsidRDefault="00E26D09" w:rsidP="00AD026A">
      <w:pPr>
        <w:spacing w:line="360" w:lineRule="auto"/>
        <w:ind w:firstLine="720"/>
        <w:jc w:val="center"/>
        <w:rPr>
          <w:b/>
          <w:bCs/>
          <w:color w:val="202124"/>
          <w:spacing w:val="2"/>
          <w:shd w:val="clear" w:color="auto" w:fill="FFFFFF"/>
        </w:rPr>
      </w:pPr>
      <w:r w:rsidRPr="00AD026A">
        <w:rPr>
          <w:b/>
          <w:bCs/>
          <w:color w:val="202124"/>
          <w:spacing w:val="2"/>
          <w:shd w:val="clear" w:color="auto" w:fill="FFFFFF"/>
        </w:rPr>
        <w:t>Kuriais ekstremaliųjų situacijų atvejais savivaldybių gydytojai galėtų bendradarbiauti su SAM ESSC</w:t>
      </w:r>
    </w:p>
    <w:p w14:paraId="73BFA8E3" w14:textId="4897C27F" w:rsidR="00E26D09" w:rsidRPr="00AD026A" w:rsidRDefault="00E26D09" w:rsidP="00AD026A">
      <w:pPr>
        <w:suppressAutoHyphens w:val="0"/>
        <w:autoSpaceDN/>
        <w:spacing w:after="160" w:line="360" w:lineRule="auto"/>
        <w:contextualSpacing/>
        <w:jc w:val="both"/>
        <w:textAlignment w:val="auto"/>
        <w:rPr>
          <w:rFonts w:eastAsiaTheme="minorHAnsi"/>
          <w:sz w:val="22"/>
          <w:szCs w:val="22"/>
        </w:rPr>
      </w:pPr>
    </w:p>
    <w:p w14:paraId="49BA8585" w14:textId="77777777" w:rsidR="00E26D09" w:rsidRPr="00AD026A" w:rsidRDefault="00E26D09" w:rsidP="00AD026A">
      <w:pPr>
        <w:pStyle w:val="ListParagraph"/>
        <w:numPr>
          <w:ilvl w:val="0"/>
          <w:numId w:val="6"/>
        </w:numPr>
        <w:suppressAutoHyphens w:val="0"/>
        <w:autoSpaceDN/>
        <w:spacing w:after="160" w:line="360" w:lineRule="auto"/>
        <w:jc w:val="both"/>
        <w:textAlignment w:val="auto"/>
        <w:rPr>
          <w:rFonts w:eastAsiaTheme="minorHAnsi"/>
          <w:sz w:val="22"/>
          <w:szCs w:val="22"/>
        </w:rPr>
      </w:pPr>
      <w:r w:rsidRPr="00AD026A">
        <w:rPr>
          <w:rFonts w:eastAsiaTheme="minorHAnsi"/>
          <w:sz w:val="22"/>
          <w:szCs w:val="22"/>
        </w:rPr>
        <w:t>Pavojingų užkrečiamųjų ligų epidemijos ir (ar) pandemijos 94,9 proc.</w:t>
      </w:r>
    </w:p>
    <w:p w14:paraId="135E970B" w14:textId="77777777" w:rsidR="00E26D09" w:rsidRPr="00AD026A" w:rsidRDefault="00E26D09" w:rsidP="00AD026A">
      <w:pPr>
        <w:pStyle w:val="ListParagraph"/>
        <w:numPr>
          <w:ilvl w:val="0"/>
          <w:numId w:val="6"/>
        </w:numPr>
        <w:suppressAutoHyphens w:val="0"/>
        <w:autoSpaceDN/>
        <w:spacing w:after="160" w:line="360" w:lineRule="auto"/>
        <w:jc w:val="both"/>
        <w:textAlignment w:val="auto"/>
        <w:rPr>
          <w:rFonts w:eastAsiaTheme="minorHAnsi"/>
          <w:sz w:val="22"/>
          <w:szCs w:val="22"/>
        </w:rPr>
      </w:pPr>
      <w:r w:rsidRPr="00AD026A">
        <w:rPr>
          <w:rFonts w:eastAsiaTheme="minorHAnsi"/>
          <w:sz w:val="22"/>
          <w:szCs w:val="22"/>
        </w:rPr>
        <w:t>Užterštumas radioaktyviosiomis medžiagomis 69,2 proc.</w:t>
      </w:r>
    </w:p>
    <w:p w14:paraId="2AB86F48" w14:textId="48EB2817" w:rsidR="00E26D09" w:rsidRPr="00AD026A" w:rsidRDefault="00E26D09" w:rsidP="00AD026A">
      <w:pPr>
        <w:pStyle w:val="ListParagraph"/>
        <w:numPr>
          <w:ilvl w:val="0"/>
          <w:numId w:val="6"/>
        </w:numPr>
        <w:suppressAutoHyphens w:val="0"/>
        <w:autoSpaceDN/>
        <w:spacing w:after="160" w:line="360" w:lineRule="auto"/>
        <w:jc w:val="both"/>
        <w:textAlignment w:val="auto"/>
        <w:rPr>
          <w:rFonts w:eastAsiaTheme="minorHAnsi"/>
          <w:sz w:val="22"/>
          <w:szCs w:val="22"/>
        </w:rPr>
      </w:pPr>
      <w:r w:rsidRPr="00AD026A">
        <w:rPr>
          <w:rFonts w:eastAsiaTheme="minorHAnsi"/>
          <w:sz w:val="22"/>
          <w:szCs w:val="22"/>
        </w:rPr>
        <w:t>Kenksmingųjų organizmų židiniai 48,7 proc.</w:t>
      </w:r>
    </w:p>
    <w:p w14:paraId="50A4CFE7" w14:textId="77777777" w:rsidR="00E45B89" w:rsidRPr="00AD026A" w:rsidRDefault="00E26D09" w:rsidP="00AD026A">
      <w:pPr>
        <w:pStyle w:val="ListParagraph"/>
        <w:numPr>
          <w:ilvl w:val="0"/>
          <w:numId w:val="6"/>
        </w:numPr>
        <w:spacing w:line="360" w:lineRule="auto"/>
        <w:rPr>
          <w:rFonts w:eastAsiaTheme="minorHAnsi"/>
          <w:sz w:val="22"/>
          <w:szCs w:val="22"/>
        </w:rPr>
      </w:pPr>
      <w:r w:rsidRPr="00AD026A">
        <w:rPr>
          <w:rFonts w:eastAsiaTheme="minorHAnsi"/>
          <w:sz w:val="22"/>
          <w:szCs w:val="22"/>
        </w:rPr>
        <w:t>Didelė pramoninė avarija 46,2 proc.</w:t>
      </w:r>
      <w:r w:rsidR="00E45B89" w:rsidRPr="00AD026A">
        <w:t xml:space="preserve"> ir </w:t>
      </w:r>
      <w:r w:rsidR="00E45B89" w:rsidRPr="00AD026A">
        <w:rPr>
          <w:rFonts w:eastAsiaTheme="minorHAnsi"/>
          <w:sz w:val="22"/>
          <w:szCs w:val="22"/>
        </w:rPr>
        <w:t>Cheminė avarija 46,2 proc.</w:t>
      </w:r>
    </w:p>
    <w:p w14:paraId="750F5F80" w14:textId="5DC8A49D" w:rsidR="00E26D09" w:rsidRPr="00AD026A" w:rsidRDefault="00E26D09" w:rsidP="00AD026A">
      <w:pPr>
        <w:pStyle w:val="ListParagraph"/>
        <w:numPr>
          <w:ilvl w:val="0"/>
          <w:numId w:val="6"/>
        </w:numPr>
        <w:spacing w:line="360" w:lineRule="auto"/>
        <w:rPr>
          <w:rFonts w:eastAsiaTheme="minorHAnsi"/>
          <w:sz w:val="22"/>
          <w:szCs w:val="22"/>
        </w:rPr>
      </w:pPr>
      <w:r w:rsidRPr="00AD026A">
        <w:rPr>
          <w:rFonts w:eastAsiaTheme="minorHAnsi"/>
          <w:sz w:val="22"/>
          <w:szCs w:val="22"/>
        </w:rPr>
        <w:t>Branduolinės avarijos 43,6 proc.</w:t>
      </w:r>
    </w:p>
    <w:p w14:paraId="33347E2B" w14:textId="77777777" w:rsidR="00E45B89" w:rsidRPr="00AD026A" w:rsidRDefault="00E45B89" w:rsidP="00AD026A">
      <w:pPr>
        <w:pStyle w:val="ListParagraph"/>
        <w:numPr>
          <w:ilvl w:val="0"/>
          <w:numId w:val="6"/>
        </w:numPr>
        <w:spacing w:line="360" w:lineRule="auto"/>
        <w:rPr>
          <w:rFonts w:eastAsiaTheme="minorHAnsi"/>
          <w:sz w:val="22"/>
          <w:szCs w:val="22"/>
        </w:rPr>
      </w:pPr>
      <w:r w:rsidRPr="00AD026A">
        <w:rPr>
          <w:rFonts w:eastAsiaTheme="minorHAnsi"/>
          <w:sz w:val="22"/>
          <w:szCs w:val="22"/>
        </w:rPr>
        <w:t>Stichiniai, katastrofiniai hidrologiniai ir meteorologiniai reiškiniai 33,3 proc.</w:t>
      </w:r>
    </w:p>
    <w:p w14:paraId="73DAA4EA" w14:textId="77777777" w:rsidR="00E45B89" w:rsidRPr="00AD026A" w:rsidRDefault="00E45B89" w:rsidP="00AD026A">
      <w:pPr>
        <w:pStyle w:val="ListParagraph"/>
        <w:numPr>
          <w:ilvl w:val="0"/>
          <w:numId w:val="6"/>
        </w:numPr>
        <w:spacing w:line="360" w:lineRule="auto"/>
        <w:rPr>
          <w:rFonts w:eastAsiaTheme="minorHAnsi"/>
          <w:sz w:val="22"/>
          <w:szCs w:val="22"/>
        </w:rPr>
      </w:pPr>
      <w:r w:rsidRPr="00AD026A">
        <w:rPr>
          <w:rFonts w:eastAsiaTheme="minorHAnsi"/>
          <w:sz w:val="22"/>
          <w:szCs w:val="22"/>
        </w:rPr>
        <w:t xml:space="preserve">Miškų ir durpynų gaisrai 10,3 proc. </w:t>
      </w:r>
    </w:p>
    <w:p w14:paraId="56BFB1BB" w14:textId="31751606" w:rsidR="00E45B89" w:rsidRPr="00AD026A" w:rsidRDefault="00E45B89" w:rsidP="00AD026A">
      <w:pPr>
        <w:pStyle w:val="ListParagraph"/>
        <w:numPr>
          <w:ilvl w:val="0"/>
          <w:numId w:val="6"/>
        </w:numPr>
        <w:spacing w:line="360" w:lineRule="auto"/>
        <w:rPr>
          <w:rFonts w:eastAsiaTheme="minorHAnsi"/>
          <w:sz w:val="22"/>
          <w:szCs w:val="22"/>
        </w:rPr>
      </w:pPr>
      <w:r w:rsidRPr="00AD026A">
        <w:rPr>
          <w:rFonts w:eastAsiaTheme="minorHAnsi"/>
          <w:sz w:val="22"/>
          <w:szCs w:val="22"/>
        </w:rPr>
        <w:t>Sausra 5,1 proc. ir Potvynis 5,1 proc.</w:t>
      </w:r>
    </w:p>
    <w:p w14:paraId="755FF0C0" w14:textId="77777777" w:rsidR="00E45B89" w:rsidRPr="00AD026A" w:rsidRDefault="00E45B89" w:rsidP="0083792D">
      <w:pPr>
        <w:spacing w:line="360" w:lineRule="auto"/>
        <w:rPr>
          <w:rFonts w:eastAsiaTheme="minorHAnsi"/>
          <w:sz w:val="22"/>
          <w:szCs w:val="22"/>
        </w:rPr>
      </w:pPr>
    </w:p>
    <w:p w14:paraId="3BA9442F" w14:textId="69C74723" w:rsidR="00E26D09" w:rsidRPr="00AD026A" w:rsidRDefault="001A0542" w:rsidP="00AD026A">
      <w:pPr>
        <w:spacing w:line="360" w:lineRule="auto"/>
        <w:ind w:firstLine="720"/>
        <w:jc w:val="center"/>
        <w:rPr>
          <w:b/>
          <w:bCs/>
        </w:rPr>
      </w:pPr>
      <w:r w:rsidRPr="00AD026A">
        <w:rPr>
          <w:b/>
          <w:bCs/>
          <w:color w:val="202124"/>
          <w:spacing w:val="2"/>
          <w:shd w:val="clear" w:color="auto" w:fill="FFFFFF"/>
        </w:rPr>
        <w:t>Kiek SAM ESSC veikla yra svarbi Jūsų įstaigos veiklai / savivaldybės gyventojui</w:t>
      </w:r>
    </w:p>
    <w:p w14:paraId="6E98CEFB" w14:textId="77777777" w:rsidR="00E26D09" w:rsidRPr="00AD026A" w:rsidRDefault="00E26D09" w:rsidP="00AD026A">
      <w:pPr>
        <w:spacing w:line="360" w:lineRule="auto"/>
        <w:ind w:firstLine="720"/>
        <w:jc w:val="center"/>
        <w:rPr>
          <w:b/>
          <w:bCs/>
        </w:rPr>
      </w:pPr>
    </w:p>
    <w:p w14:paraId="7D2FC0EC" w14:textId="4C0FA5F8" w:rsidR="00FC2332" w:rsidRPr="00AD026A" w:rsidRDefault="001A0542" w:rsidP="00AD026A">
      <w:pPr>
        <w:spacing w:line="360" w:lineRule="auto"/>
        <w:ind w:firstLine="720"/>
        <w:jc w:val="both"/>
      </w:pPr>
      <w:r w:rsidRPr="00AD026A">
        <w:t xml:space="preserve">Kad SAM ESSC veikla yra </w:t>
      </w:r>
      <w:r w:rsidRPr="00AD026A">
        <w:rPr>
          <w:b/>
          <w:bCs/>
        </w:rPr>
        <w:t>svarbi</w:t>
      </w:r>
      <w:r w:rsidRPr="00AD026A">
        <w:t xml:space="preserve"> </w:t>
      </w:r>
      <w:r w:rsidR="00FC2332" w:rsidRPr="00AD026A">
        <w:t xml:space="preserve">įstaigos veiklai nurodė 58,9 proc. respondentų, o gyventojui - 46,1 proc. Kad </w:t>
      </w:r>
      <w:r w:rsidR="00FC2332" w:rsidRPr="00AD026A">
        <w:rPr>
          <w:b/>
          <w:bCs/>
        </w:rPr>
        <w:t>būtina</w:t>
      </w:r>
      <w:r w:rsidR="00FC2332" w:rsidRPr="00AD026A">
        <w:t xml:space="preserve"> įstaigos veiklai nurodė – 15,3 proc., o gyventojui – 7,6 proc. Kad </w:t>
      </w:r>
      <w:r w:rsidR="00FC2332" w:rsidRPr="00AD026A">
        <w:rPr>
          <w:b/>
          <w:bCs/>
        </w:rPr>
        <w:t>ribotai svarbi</w:t>
      </w:r>
      <w:r w:rsidR="00FC2332" w:rsidRPr="00AD026A">
        <w:t xml:space="preserve"> </w:t>
      </w:r>
      <w:bookmarkStart w:id="3" w:name="_Hlk55378051"/>
      <w:r w:rsidR="00FC2332" w:rsidRPr="00AD026A">
        <w:t>įstaigos veiklai nurodė – 15,3 proc., o gyventojui – 17, 9 proc</w:t>
      </w:r>
      <w:bookmarkEnd w:id="3"/>
      <w:r w:rsidR="00FC2332" w:rsidRPr="00AD026A">
        <w:t xml:space="preserve">. Kad </w:t>
      </w:r>
      <w:r w:rsidR="00FC2332" w:rsidRPr="00AD026A">
        <w:rPr>
          <w:b/>
          <w:bCs/>
        </w:rPr>
        <w:t xml:space="preserve">nesvarbi </w:t>
      </w:r>
      <w:r w:rsidR="00FC2332" w:rsidRPr="00AD026A">
        <w:t xml:space="preserve">įstaigos veiklai nurodė – 2,5 proc., o gyventojui – 7, 6 proc. Kad </w:t>
      </w:r>
      <w:r w:rsidR="00FC2332" w:rsidRPr="00AD026A">
        <w:rPr>
          <w:b/>
          <w:bCs/>
        </w:rPr>
        <w:t xml:space="preserve">nežino/sunku įvertinti </w:t>
      </w:r>
      <w:r w:rsidR="00FC2332" w:rsidRPr="00AD026A">
        <w:t xml:space="preserve">įstaigos veiklai nurodė – 7,6 proc., o gyventojui – 20, 5 proc. </w:t>
      </w:r>
    </w:p>
    <w:p w14:paraId="0F5EF922" w14:textId="77777777" w:rsidR="00883DB0" w:rsidRPr="00AD026A" w:rsidRDefault="00883DB0" w:rsidP="00AD026A">
      <w:pPr>
        <w:spacing w:line="360" w:lineRule="auto"/>
        <w:ind w:firstLine="720"/>
        <w:jc w:val="both"/>
      </w:pPr>
    </w:p>
    <w:p w14:paraId="27E5CE95" w14:textId="6EE9FB30" w:rsidR="00E832F2" w:rsidRPr="00AD026A" w:rsidRDefault="00883DB0" w:rsidP="00AD026A">
      <w:pPr>
        <w:spacing w:line="360" w:lineRule="auto"/>
        <w:ind w:firstLine="720"/>
        <w:jc w:val="center"/>
        <w:rPr>
          <w:b/>
          <w:bCs/>
          <w:color w:val="202124"/>
          <w:spacing w:val="2"/>
          <w:shd w:val="clear" w:color="auto" w:fill="FFFFFF"/>
        </w:rPr>
      </w:pPr>
      <w:r w:rsidRPr="00AD026A">
        <w:rPr>
          <w:b/>
          <w:bCs/>
          <w:color w:val="202124"/>
          <w:spacing w:val="2"/>
          <w:shd w:val="clear" w:color="auto" w:fill="FFFFFF"/>
        </w:rPr>
        <w:t>Kokie veiksniai galėtų trukdyti / trukdo savivaldybių gydytojų bendradarbiavimui su SAM ESSC ekstremaliųjų situacijų prevencijos srityje?</w:t>
      </w:r>
    </w:p>
    <w:p w14:paraId="21564D9C" w14:textId="06EC262D" w:rsidR="008D3BC3" w:rsidRPr="00AD026A" w:rsidRDefault="008D3BC3" w:rsidP="00AD026A">
      <w:pPr>
        <w:spacing w:line="360" w:lineRule="auto"/>
        <w:ind w:firstLine="720"/>
        <w:jc w:val="center"/>
        <w:rPr>
          <w:b/>
          <w:bCs/>
          <w:color w:val="202124"/>
          <w:spacing w:val="2"/>
          <w:shd w:val="clear" w:color="auto" w:fill="FFFFFF"/>
        </w:rPr>
      </w:pPr>
    </w:p>
    <w:p w14:paraId="0DDD86D4" w14:textId="77777777" w:rsidR="00AA43E3" w:rsidRPr="00AD026A" w:rsidRDefault="008D3BC3" w:rsidP="00AD026A">
      <w:pPr>
        <w:numPr>
          <w:ilvl w:val="0"/>
          <w:numId w:val="8"/>
        </w:numPr>
        <w:suppressAutoHyphens w:val="0"/>
        <w:autoSpaceDN/>
        <w:spacing w:after="160" w:line="360" w:lineRule="auto"/>
        <w:contextualSpacing/>
        <w:jc w:val="both"/>
        <w:textAlignment w:val="auto"/>
        <w:rPr>
          <w:rFonts w:eastAsiaTheme="minorEastAsia"/>
          <w:sz w:val="22"/>
          <w:szCs w:val="22"/>
        </w:rPr>
      </w:pPr>
      <w:r w:rsidRPr="00AD026A">
        <w:rPr>
          <w:rFonts w:eastAsiaTheme="minorEastAsia"/>
          <w:sz w:val="22"/>
          <w:szCs w:val="22"/>
        </w:rPr>
        <w:t>Reglamentavimo trūkumas 28,2 proc.</w:t>
      </w:r>
      <w:r w:rsidR="00AA43E3" w:rsidRPr="00AD026A">
        <w:rPr>
          <w:rFonts w:eastAsiaTheme="minorEastAsia"/>
          <w:sz w:val="22"/>
          <w:szCs w:val="22"/>
        </w:rPr>
        <w:t xml:space="preserve"> </w:t>
      </w:r>
    </w:p>
    <w:p w14:paraId="45D511EB" w14:textId="557475D2" w:rsidR="00AA43E3" w:rsidRPr="00AD026A" w:rsidRDefault="00E3204D" w:rsidP="00AD026A">
      <w:pPr>
        <w:numPr>
          <w:ilvl w:val="0"/>
          <w:numId w:val="8"/>
        </w:numPr>
        <w:suppressAutoHyphens w:val="0"/>
        <w:autoSpaceDN/>
        <w:spacing w:after="160" w:line="360" w:lineRule="auto"/>
        <w:contextualSpacing/>
        <w:jc w:val="both"/>
        <w:textAlignment w:val="auto"/>
        <w:rPr>
          <w:rFonts w:eastAsiaTheme="minorEastAsia"/>
          <w:sz w:val="22"/>
          <w:szCs w:val="22"/>
        </w:rPr>
      </w:pPr>
      <w:r>
        <w:rPr>
          <w:rFonts w:eastAsiaTheme="minorEastAsia"/>
          <w:sz w:val="22"/>
          <w:szCs w:val="22"/>
        </w:rPr>
        <w:t>SAM ESSC</w:t>
      </w:r>
      <w:r w:rsidR="00AA43E3" w:rsidRPr="00AD026A">
        <w:rPr>
          <w:rFonts w:eastAsiaTheme="minorEastAsia"/>
          <w:sz w:val="22"/>
          <w:szCs w:val="22"/>
        </w:rPr>
        <w:t xml:space="preserve"> iniciatyvos bendradarbiauti stoka 20,5 proc. </w:t>
      </w:r>
    </w:p>
    <w:p w14:paraId="3CADF0F1" w14:textId="2D2A2B8A" w:rsidR="00AA43E3" w:rsidRPr="00AD026A" w:rsidRDefault="00AA43E3" w:rsidP="00AD026A">
      <w:pPr>
        <w:numPr>
          <w:ilvl w:val="0"/>
          <w:numId w:val="8"/>
        </w:numPr>
        <w:suppressAutoHyphens w:val="0"/>
        <w:autoSpaceDN/>
        <w:spacing w:after="160" w:line="360" w:lineRule="auto"/>
        <w:contextualSpacing/>
        <w:jc w:val="both"/>
        <w:textAlignment w:val="auto"/>
        <w:rPr>
          <w:rFonts w:eastAsiaTheme="minorEastAsia"/>
          <w:sz w:val="22"/>
          <w:szCs w:val="22"/>
        </w:rPr>
      </w:pPr>
      <w:r w:rsidRPr="00AD026A">
        <w:rPr>
          <w:rFonts w:eastAsiaTheme="minorEastAsia"/>
          <w:sz w:val="22"/>
          <w:szCs w:val="22"/>
        </w:rPr>
        <w:t>Laiko naujiems projektams stoka 5,1 proc.</w:t>
      </w:r>
    </w:p>
    <w:p w14:paraId="62047E0C" w14:textId="46690135" w:rsidR="008D3BC3" w:rsidRPr="00AD026A" w:rsidRDefault="008D3BC3" w:rsidP="00AD026A">
      <w:pPr>
        <w:numPr>
          <w:ilvl w:val="0"/>
          <w:numId w:val="8"/>
        </w:numPr>
        <w:suppressAutoHyphens w:val="0"/>
        <w:autoSpaceDN/>
        <w:spacing w:after="160" w:line="360" w:lineRule="auto"/>
        <w:contextualSpacing/>
        <w:jc w:val="both"/>
        <w:textAlignment w:val="auto"/>
        <w:rPr>
          <w:rFonts w:eastAsiaTheme="minorEastAsia"/>
          <w:sz w:val="22"/>
          <w:szCs w:val="22"/>
        </w:rPr>
      </w:pPr>
      <w:r w:rsidRPr="00AD026A">
        <w:rPr>
          <w:rFonts w:eastAsiaTheme="minorEastAsia"/>
          <w:sz w:val="22"/>
          <w:szCs w:val="22"/>
        </w:rPr>
        <w:t>Nepakankamas / neaiškus visuomenės švietimo ekstremalių visuomenės sveikatai situacijų prevencijos srityje funkcijų apibrėžtumas</w:t>
      </w:r>
      <w:r w:rsidR="00E3204D">
        <w:rPr>
          <w:rFonts w:eastAsiaTheme="minorEastAsia"/>
          <w:sz w:val="22"/>
          <w:szCs w:val="22"/>
        </w:rPr>
        <w:t>;</w:t>
      </w:r>
      <w:r w:rsidR="00AA43E3" w:rsidRPr="00AD026A">
        <w:rPr>
          <w:rFonts w:eastAsiaTheme="minorEastAsia"/>
          <w:sz w:val="22"/>
          <w:szCs w:val="22"/>
        </w:rPr>
        <w:t xml:space="preserve"> </w:t>
      </w:r>
      <w:r w:rsidRPr="00AD026A">
        <w:rPr>
          <w:rFonts w:eastAsiaTheme="minorEastAsia"/>
          <w:sz w:val="22"/>
          <w:szCs w:val="22"/>
        </w:rPr>
        <w:t xml:space="preserve">Bendradarbiavimas su </w:t>
      </w:r>
      <w:r w:rsidR="00E3204D">
        <w:rPr>
          <w:rFonts w:eastAsiaTheme="minorEastAsia"/>
          <w:sz w:val="22"/>
          <w:szCs w:val="22"/>
        </w:rPr>
        <w:t>SAM ESSC</w:t>
      </w:r>
      <w:r w:rsidRPr="00AD026A">
        <w:rPr>
          <w:rFonts w:eastAsiaTheme="minorEastAsia"/>
          <w:sz w:val="22"/>
          <w:szCs w:val="22"/>
        </w:rPr>
        <w:t xml:space="preserve"> vykdant visuomenės švietimą ekstremalių visuomenės sveikatai situacijų klausimais nėra tarp įstaigos prioritetų</w:t>
      </w:r>
      <w:r w:rsidR="00E3204D">
        <w:rPr>
          <w:rFonts w:eastAsiaTheme="minorEastAsia"/>
          <w:sz w:val="22"/>
          <w:szCs w:val="22"/>
        </w:rPr>
        <w:t xml:space="preserve">; </w:t>
      </w:r>
      <w:r w:rsidR="00AA43E3" w:rsidRPr="00AD026A">
        <w:rPr>
          <w:rFonts w:eastAsiaTheme="minorEastAsia"/>
          <w:sz w:val="22"/>
          <w:szCs w:val="22"/>
        </w:rPr>
        <w:t xml:space="preserve"> </w:t>
      </w:r>
      <w:r w:rsidRPr="00AD026A">
        <w:rPr>
          <w:rFonts w:eastAsiaTheme="minorEastAsia"/>
          <w:sz w:val="22"/>
          <w:szCs w:val="22"/>
        </w:rPr>
        <w:t>Finansinių išteklių trūkumas</w:t>
      </w:r>
      <w:r w:rsidR="00E3204D">
        <w:rPr>
          <w:rFonts w:eastAsiaTheme="minorEastAsia"/>
          <w:sz w:val="22"/>
          <w:szCs w:val="22"/>
        </w:rPr>
        <w:t>;</w:t>
      </w:r>
      <w:r w:rsidR="00AA43E3" w:rsidRPr="00AD026A">
        <w:rPr>
          <w:rFonts w:eastAsiaTheme="minorEastAsia"/>
          <w:sz w:val="22"/>
          <w:szCs w:val="22"/>
        </w:rPr>
        <w:t xml:space="preserve"> </w:t>
      </w:r>
      <w:r w:rsidRPr="00AD026A">
        <w:rPr>
          <w:rFonts w:eastAsiaTheme="minorEastAsia"/>
          <w:sz w:val="22"/>
          <w:szCs w:val="22"/>
        </w:rPr>
        <w:t>Savivaldybių gydytojai neturi pakankamos kompetencijos efektyviai vykdyti visuomenės švietimą</w:t>
      </w:r>
      <w:r w:rsidR="00E3204D">
        <w:rPr>
          <w:rFonts w:eastAsiaTheme="minorEastAsia"/>
          <w:sz w:val="22"/>
          <w:szCs w:val="22"/>
        </w:rPr>
        <w:t xml:space="preserve">. </w:t>
      </w:r>
      <w:r w:rsidRPr="00AD026A">
        <w:rPr>
          <w:rFonts w:eastAsiaTheme="minorEastAsia"/>
          <w:sz w:val="22"/>
          <w:szCs w:val="22"/>
        </w:rPr>
        <w:t xml:space="preserve"> </w:t>
      </w:r>
    </w:p>
    <w:p w14:paraId="2C815148" w14:textId="77777777" w:rsidR="008D3BC3" w:rsidRPr="00AD026A" w:rsidRDefault="008D3BC3" w:rsidP="00AD026A">
      <w:pPr>
        <w:spacing w:line="360" w:lineRule="auto"/>
        <w:ind w:firstLine="720"/>
        <w:jc w:val="center"/>
        <w:rPr>
          <w:b/>
          <w:bCs/>
        </w:rPr>
      </w:pPr>
    </w:p>
    <w:p w14:paraId="48629686" w14:textId="726D0599" w:rsidR="001A0542" w:rsidRPr="00AD026A" w:rsidRDefault="001A0542" w:rsidP="00AD026A">
      <w:pPr>
        <w:spacing w:line="360" w:lineRule="auto"/>
        <w:ind w:firstLine="720"/>
        <w:jc w:val="both"/>
      </w:pPr>
    </w:p>
    <w:p w14:paraId="5B7CAD40" w14:textId="1C1AEAA0" w:rsidR="008D2DC3" w:rsidRDefault="008D2DC3" w:rsidP="00AD026A">
      <w:pPr>
        <w:spacing w:line="360" w:lineRule="auto"/>
        <w:ind w:firstLine="720"/>
        <w:jc w:val="center"/>
        <w:rPr>
          <w:b/>
          <w:bCs/>
          <w:color w:val="202124"/>
          <w:spacing w:val="2"/>
          <w:shd w:val="clear" w:color="auto" w:fill="FFFFFF"/>
        </w:rPr>
      </w:pPr>
      <w:r w:rsidRPr="00AD026A">
        <w:rPr>
          <w:b/>
          <w:bCs/>
          <w:color w:val="202124"/>
          <w:spacing w:val="2"/>
          <w:shd w:val="clear" w:color="auto" w:fill="FFFFFF"/>
        </w:rPr>
        <w:t xml:space="preserve">Tinkamiausios SAM ESSC bendradarbiavimo su savivaldybių gydytojais ekstremalių sveikatai situacijų prevencijos srityje kryptys </w:t>
      </w:r>
    </w:p>
    <w:p w14:paraId="4FA7ADE0" w14:textId="77777777" w:rsidR="002B54BF" w:rsidRPr="00AD026A" w:rsidRDefault="002B54BF" w:rsidP="00AD026A">
      <w:pPr>
        <w:spacing w:line="360" w:lineRule="auto"/>
        <w:ind w:firstLine="720"/>
        <w:jc w:val="center"/>
        <w:rPr>
          <w:b/>
          <w:bCs/>
          <w:color w:val="202124"/>
          <w:spacing w:val="2"/>
          <w:shd w:val="clear" w:color="auto" w:fill="FFFFFF"/>
        </w:rPr>
      </w:pPr>
    </w:p>
    <w:p w14:paraId="434072C6" w14:textId="6A4CB20C" w:rsidR="00C2640B" w:rsidRPr="00AD026A" w:rsidRDefault="00C2640B" w:rsidP="00AD026A">
      <w:pPr>
        <w:spacing w:line="360" w:lineRule="auto"/>
        <w:ind w:firstLine="720"/>
        <w:jc w:val="both"/>
      </w:pPr>
      <w:r w:rsidRPr="00AD026A">
        <w:rPr>
          <w:lang w:eastAsia="lt-LT"/>
        </w:rPr>
        <w:t xml:space="preserve">Įvertinus respondentų atsakymus į klausimus, atspindinčius jų nuomonę apie tai, kokios būtų </w:t>
      </w:r>
      <w:r w:rsidRPr="00AD026A">
        <w:t>tinkamiausios SAM ESSC bendradarbiavimo su savivaldybės gydytojais ekstremalių sveikatai situacijų prevencijos srityje kryptys</w:t>
      </w:r>
      <w:r w:rsidRPr="00AD026A">
        <w:rPr>
          <w:lang w:eastAsia="lt-LT"/>
        </w:rPr>
        <w:t>, nustatyta, kad d</w:t>
      </w:r>
      <w:r w:rsidRPr="00AD026A">
        <w:t>augumai (8</w:t>
      </w:r>
      <w:r w:rsidR="005F6797" w:rsidRPr="00AD026A">
        <w:t>4</w:t>
      </w:r>
      <w:r w:rsidRPr="00AD026A">
        <w:t>,</w:t>
      </w:r>
      <w:r w:rsidR="005F6797" w:rsidRPr="00AD026A">
        <w:t>6</w:t>
      </w:r>
      <w:r w:rsidRPr="00AD026A">
        <w:t xml:space="preserve"> proc.) </w:t>
      </w:r>
      <w:r w:rsidR="005F6797" w:rsidRPr="00AD026A">
        <w:t>savivaldybės gydytojų</w:t>
      </w:r>
      <w:r w:rsidRPr="00AD026A">
        <w:t xml:space="preserve"> tinkamiausios priemonės būtų </w:t>
      </w:r>
      <w:r w:rsidR="005F6797" w:rsidRPr="00AD026A">
        <w:t xml:space="preserve">konsultavimas, </w:t>
      </w:r>
      <w:r w:rsidRPr="00AD026A">
        <w:t>keitimasis informacija</w:t>
      </w:r>
      <w:r w:rsidR="005F6797" w:rsidRPr="00AD026A">
        <w:t xml:space="preserve"> (74,4 proc.)</w:t>
      </w:r>
      <w:r w:rsidRPr="00AD026A">
        <w:t xml:space="preserve"> ir </w:t>
      </w:r>
      <w:r w:rsidR="005F6797" w:rsidRPr="00AD026A">
        <w:t>metodinė pagalba (71,8 proc.)</w:t>
      </w:r>
      <w:r w:rsidRPr="00AD026A">
        <w:t>. Šiek tiek mažiau respondentų nurodė specialistų mokymą (</w:t>
      </w:r>
      <w:r w:rsidR="005F6797" w:rsidRPr="00AD026A">
        <w:t>59</w:t>
      </w:r>
      <w:r w:rsidRPr="00AD026A">
        <w:t>,</w:t>
      </w:r>
      <w:r w:rsidR="005F6797" w:rsidRPr="00AD026A">
        <w:t>0</w:t>
      </w:r>
      <w:r w:rsidRPr="00AD026A">
        <w:t xml:space="preserve"> proc.), bendrų konferencijų / seminarų organizavimą (</w:t>
      </w:r>
      <w:r w:rsidR="005F6797" w:rsidRPr="00AD026A">
        <w:t>61</w:t>
      </w:r>
      <w:r w:rsidRPr="00AD026A">
        <w:t>,</w:t>
      </w:r>
      <w:r w:rsidR="005F6797" w:rsidRPr="00AD026A">
        <w:t>5</w:t>
      </w:r>
      <w:r w:rsidRPr="00AD026A">
        <w:t xml:space="preserve"> proc.)</w:t>
      </w:r>
      <w:r w:rsidR="005F6797" w:rsidRPr="00AD026A">
        <w:t>, tyrimai (15,4 proc.)</w:t>
      </w:r>
      <w:r w:rsidRPr="00AD026A">
        <w:t xml:space="preserve"> ir </w:t>
      </w:r>
      <w:r w:rsidR="005F6797" w:rsidRPr="00AD026A">
        <w:t xml:space="preserve">apklausos </w:t>
      </w:r>
      <w:r w:rsidRPr="00AD026A">
        <w:t>(</w:t>
      </w:r>
      <w:r w:rsidR="005F6797" w:rsidRPr="00AD026A">
        <w:t>1</w:t>
      </w:r>
      <w:r w:rsidRPr="00AD026A">
        <w:t>0</w:t>
      </w:r>
      <w:r w:rsidR="005F6797" w:rsidRPr="00AD026A">
        <w:t>,3</w:t>
      </w:r>
      <w:r w:rsidRPr="00AD026A">
        <w:t xml:space="preserve"> proc.)</w:t>
      </w:r>
      <w:r w:rsidR="005F6797" w:rsidRPr="00AD026A">
        <w:t>.</w:t>
      </w:r>
    </w:p>
    <w:p w14:paraId="4806ADA5" w14:textId="77777777" w:rsidR="00C2640B" w:rsidRPr="00AD026A" w:rsidRDefault="00C2640B" w:rsidP="00AD026A">
      <w:pPr>
        <w:spacing w:line="360" w:lineRule="auto"/>
        <w:ind w:firstLine="720"/>
        <w:jc w:val="center"/>
        <w:rPr>
          <w:b/>
          <w:bCs/>
          <w:color w:val="202124"/>
          <w:spacing w:val="2"/>
          <w:shd w:val="clear" w:color="auto" w:fill="FFFFFF"/>
        </w:rPr>
      </w:pPr>
    </w:p>
    <w:p w14:paraId="501DE25C" w14:textId="62A055E6" w:rsidR="008D2DC3" w:rsidRPr="00AD026A" w:rsidRDefault="00465074" w:rsidP="00AD026A">
      <w:pPr>
        <w:tabs>
          <w:tab w:val="left" w:pos="2595"/>
        </w:tabs>
        <w:spacing w:line="360" w:lineRule="auto"/>
        <w:ind w:firstLine="720"/>
        <w:jc w:val="center"/>
        <w:rPr>
          <w:b/>
          <w:bCs/>
          <w:color w:val="202124"/>
          <w:spacing w:val="2"/>
          <w:shd w:val="clear" w:color="auto" w:fill="FFFFFF"/>
        </w:rPr>
      </w:pPr>
      <w:r w:rsidRPr="00AD026A">
        <w:rPr>
          <w:b/>
          <w:bCs/>
          <w:color w:val="202124"/>
          <w:spacing w:val="2"/>
          <w:shd w:val="clear" w:color="auto" w:fill="FFFFFF"/>
        </w:rPr>
        <w:t>Savivaldybių gydytojų bendradarbiavimo su SAM ESSC skatinimas</w:t>
      </w:r>
    </w:p>
    <w:p w14:paraId="3C0C4AAC" w14:textId="77777777" w:rsidR="00465074" w:rsidRPr="00AD026A" w:rsidRDefault="00465074" w:rsidP="00AD026A">
      <w:pPr>
        <w:tabs>
          <w:tab w:val="left" w:pos="2595"/>
        </w:tabs>
        <w:spacing w:line="360" w:lineRule="auto"/>
        <w:ind w:firstLine="720"/>
        <w:jc w:val="center"/>
        <w:rPr>
          <w:b/>
          <w:bCs/>
          <w:color w:val="202124"/>
          <w:spacing w:val="2"/>
          <w:shd w:val="clear" w:color="auto" w:fill="FFFFFF"/>
        </w:rPr>
      </w:pPr>
    </w:p>
    <w:p w14:paraId="2864E965" w14:textId="35AB6AEE" w:rsidR="00465074" w:rsidRPr="00AD026A" w:rsidRDefault="00465074" w:rsidP="00AD026A">
      <w:pPr>
        <w:spacing w:line="360" w:lineRule="auto"/>
        <w:ind w:firstLine="720"/>
        <w:jc w:val="both"/>
        <w:rPr>
          <w:lang w:eastAsia="lt-LT"/>
        </w:rPr>
      </w:pPr>
      <w:r w:rsidRPr="00AD026A">
        <w:rPr>
          <w:lang w:eastAsia="lt-LT"/>
        </w:rPr>
        <w:t>Dalyvavusiųjų apklausoje buvo prašoma atsakyti, kas</w:t>
      </w:r>
      <w:r w:rsidRPr="00AD026A">
        <w:t xml:space="preserve"> </w:t>
      </w:r>
      <w:r w:rsidRPr="00AD026A">
        <w:rPr>
          <w:lang w:eastAsia="lt-LT"/>
        </w:rPr>
        <w:t>galėtų paskatinti didesnį savivaldybių gydytojų bendradarbiavimą su SAM ESSC. Buvo pateikti tokie atsakymai:</w:t>
      </w:r>
    </w:p>
    <w:p w14:paraId="425A9C36" w14:textId="77777777" w:rsidR="00465074" w:rsidRPr="00AD026A" w:rsidRDefault="00465074" w:rsidP="00AD026A">
      <w:pPr>
        <w:pStyle w:val="ListParagraph"/>
        <w:numPr>
          <w:ilvl w:val="0"/>
          <w:numId w:val="1"/>
        </w:numPr>
        <w:tabs>
          <w:tab w:val="left" w:pos="993"/>
        </w:tabs>
        <w:spacing w:line="360" w:lineRule="auto"/>
        <w:ind w:left="0" w:firstLine="709"/>
        <w:jc w:val="both"/>
      </w:pPr>
      <w:r w:rsidRPr="00AD026A">
        <w:t>abipusis susitarimas, bendrų konferencijų / seminarų bei kitų renginių organizavimas;</w:t>
      </w:r>
    </w:p>
    <w:p w14:paraId="63307205" w14:textId="77777777" w:rsidR="00FB387A" w:rsidRPr="00AD026A" w:rsidRDefault="00FB387A" w:rsidP="00AD026A">
      <w:pPr>
        <w:pStyle w:val="ListParagraph"/>
        <w:numPr>
          <w:ilvl w:val="0"/>
          <w:numId w:val="1"/>
        </w:numPr>
        <w:tabs>
          <w:tab w:val="left" w:pos="993"/>
        </w:tabs>
        <w:spacing w:line="360" w:lineRule="auto"/>
        <w:ind w:left="0" w:firstLine="709"/>
        <w:jc w:val="both"/>
      </w:pPr>
      <w:r w:rsidRPr="00AD026A">
        <w:t>SAM ESSC lyderystė, koordinavimas</w:t>
      </w:r>
    </w:p>
    <w:p w14:paraId="091264DD" w14:textId="6ECE0A84" w:rsidR="00465074" w:rsidRPr="00AD026A" w:rsidRDefault="00465074" w:rsidP="00AD026A">
      <w:pPr>
        <w:pStyle w:val="ListParagraph"/>
        <w:numPr>
          <w:ilvl w:val="0"/>
          <w:numId w:val="1"/>
        </w:numPr>
        <w:tabs>
          <w:tab w:val="left" w:pos="993"/>
        </w:tabs>
        <w:spacing w:line="360" w:lineRule="auto"/>
        <w:ind w:left="0" w:firstLine="709"/>
        <w:jc w:val="both"/>
      </w:pPr>
      <w:r w:rsidRPr="00AD026A">
        <w:t>SAM ESSC bendradarbiavimo iniciatyva, mokymai, informacijos teikimas, kiti konkretūs bendradarbiavimo pasiūlymai;</w:t>
      </w:r>
    </w:p>
    <w:p w14:paraId="17F9B16D" w14:textId="77777777" w:rsidR="00465074" w:rsidRPr="00AD026A" w:rsidRDefault="00465074" w:rsidP="00AD026A">
      <w:pPr>
        <w:pStyle w:val="ListParagraph"/>
        <w:numPr>
          <w:ilvl w:val="0"/>
          <w:numId w:val="1"/>
        </w:numPr>
        <w:tabs>
          <w:tab w:val="left" w:pos="993"/>
        </w:tabs>
        <w:spacing w:line="360" w:lineRule="auto"/>
        <w:ind w:left="0" w:firstLine="709"/>
        <w:jc w:val="both"/>
      </w:pPr>
      <w:r w:rsidRPr="00AD026A">
        <w:t>specialistų motyvacija ir naujų įgūdžių įgijimo svarbos išaiškinimas;</w:t>
      </w:r>
    </w:p>
    <w:p w14:paraId="2EF18A44" w14:textId="549316FC" w:rsidR="00FB387A" w:rsidRPr="00AD026A" w:rsidRDefault="00465074" w:rsidP="00AD026A">
      <w:pPr>
        <w:pStyle w:val="ListParagraph"/>
        <w:numPr>
          <w:ilvl w:val="0"/>
          <w:numId w:val="1"/>
        </w:numPr>
        <w:tabs>
          <w:tab w:val="left" w:pos="993"/>
        </w:tabs>
        <w:suppressAutoHyphens w:val="0"/>
        <w:autoSpaceDN/>
        <w:spacing w:line="360" w:lineRule="auto"/>
        <w:ind w:left="0" w:firstLine="709"/>
        <w:jc w:val="both"/>
        <w:textAlignment w:val="auto"/>
        <w:rPr>
          <w:color w:val="000000"/>
        </w:rPr>
      </w:pPr>
      <w:r w:rsidRPr="00AD026A">
        <w:t>atviri pokalbiai gyvų susitikimų metu;</w:t>
      </w:r>
    </w:p>
    <w:p w14:paraId="29E5B457" w14:textId="4EF07858" w:rsidR="00FB387A" w:rsidRPr="00AD026A" w:rsidRDefault="00FB387A" w:rsidP="00AD026A">
      <w:pPr>
        <w:pStyle w:val="ListParagraph"/>
        <w:numPr>
          <w:ilvl w:val="0"/>
          <w:numId w:val="1"/>
        </w:numPr>
        <w:tabs>
          <w:tab w:val="left" w:pos="993"/>
        </w:tabs>
        <w:suppressAutoHyphens w:val="0"/>
        <w:autoSpaceDN/>
        <w:spacing w:line="360" w:lineRule="auto"/>
        <w:ind w:left="0" w:firstLine="709"/>
        <w:jc w:val="both"/>
        <w:textAlignment w:val="auto"/>
        <w:rPr>
          <w:color w:val="000000"/>
        </w:rPr>
      </w:pPr>
      <w:r w:rsidRPr="00AD026A">
        <w:t>metodinių planų parengimas ir pritaikymas konkrečioje savivaldybėje;</w:t>
      </w:r>
    </w:p>
    <w:p w14:paraId="38BC3C5F" w14:textId="01EE28E6" w:rsidR="00465074" w:rsidRPr="00AD026A" w:rsidRDefault="00465074" w:rsidP="00AD026A">
      <w:pPr>
        <w:pStyle w:val="ListParagraph"/>
        <w:numPr>
          <w:ilvl w:val="0"/>
          <w:numId w:val="1"/>
        </w:numPr>
        <w:tabs>
          <w:tab w:val="left" w:pos="993"/>
        </w:tabs>
        <w:suppressAutoHyphens w:val="0"/>
        <w:autoSpaceDN/>
        <w:spacing w:line="360" w:lineRule="auto"/>
        <w:ind w:left="0" w:firstLine="709"/>
        <w:jc w:val="both"/>
        <w:textAlignment w:val="auto"/>
        <w:rPr>
          <w:color w:val="000000"/>
        </w:rPr>
      </w:pPr>
      <w:r w:rsidRPr="00AD026A">
        <w:rPr>
          <w:color w:val="000000"/>
        </w:rPr>
        <w:t>teisinis reglamentavimas</w:t>
      </w:r>
      <w:r w:rsidR="00FB387A" w:rsidRPr="00AD026A">
        <w:rPr>
          <w:color w:val="000000"/>
        </w:rPr>
        <w:t>.</w:t>
      </w:r>
      <w:r w:rsidRPr="00AD026A">
        <w:rPr>
          <w:color w:val="000000"/>
        </w:rPr>
        <w:t xml:space="preserve"> </w:t>
      </w:r>
    </w:p>
    <w:p w14:paraId="7CDF09AA" w14:textId="7A459F68" w:rsidR="008D2DC3" w:rsidRPr="00AD026A" w:rsidRDefault="008D2DC3" w:rsidP="00AD026A">
      <w:pPr>
        <w:spacing w:line="360" w:lineRule="auto"/>
        <w:ind w:firstLine="720"/>
        <w:jc w:val="center"/>
        <w:rPr>
          <w:b/>
          <w:bCs/>
        </w:rPr>
      </w:pPr>
    </w:p>
    <w:p w14:paraId="5C015802" w14:textId="2FDC431A" w:rsidR="00FB387A" w:rsidRPr="00AD026A" w:rsidRDefault="004B1BEC" w:rsidP="00AD026A">
      <w:pPr>
        <w:spacing w:line="360" w:lineRule="auto"/>
        <w:ind w:firstLine="720"/>
        <w:jc w:val="center"/>
        <w:rPr>
          <w:b/>
          <w:bCs/>
          <w:color w:val="202124"/>
          <w:spacing w:val="2"/>
          <w:shd w:val="clear" w:color="auto" w:fill="FFFFFF"/>
        </w:rPr>
      </w:pPr>
      <w:r w:rsidRPr="00AD026A">
        <w:rPr>
          <w:b/>
          <w:bCs/>
          <w:color w:val="202124"/>
          <w:spacing w:val="2"/>
          <w:shd w:val="clear" w:color="auto" w:fill="FFFFFF"/>
        </w:rPr>
        <w:t>Valdant COVID-19 ligą (koronaviruso infekciją) savivaldybės teritorijoje didžiausi iššūkiai tenkantys savivaldybės gydytojams</w:t>
      </w:r>
    </w:p>
    <w:p w14:paraId="30070BDF" w14:textId="195F322C" w:rsidR="004B1BEC" w:rsidRPr="00AD026A" w:rsidRDefault="004B1BEC" w:rsidP="00AD026A">
      <w:pPr>
        <w:spacing w:line="360" w:lineRule="auto"/>
        <w:ind w:firstLine="720"/>
        <w:jc w:val="center"/>
        <w:rPr>
          <w:color w:val="202124"/>
          <w:spacing w:val="2"/>
          <w:shd w:val="clear" w:color="auto" w:fill="FFFFFF"/>
        </w:rPr>
      </w:pPr>
    </w:p>
    <w:p w14:paraId="74147263" w14:textId="0F923C79" w:rsidR="004B1BEC" w:rsidRPr="00AD026A" w:rsidRDefault="0062788D" w:rsidP="00AD026A">
      <w:pPr>
        <w:spacing w:line="360" w:lineRule="auto"/>
        <w:ind w:firstLine="720"/>
        <w:jc w:val="both"/>
      </w:pPr>
      <w:r w:rsidRPr="00AD026A">
        <w:t>Daugiausia respondentų (47 proc), kad didžiausias iššūkis valdant COVID -19 (koronaviruso infekciją) buvo teisės aktų, OV sprendimų neaiškumas ir jų sudėtingas įgyvendinimas konkrečiose savivaldybėse. Taip pat 44, 1 proc. respondentų nurodė žmogiškųjų išteklių trūkumą (tiek savivaldybės gydytojų, tiek asmens sveikatos priežiūros įstaigų gydytojų trūkumas ypač mažose savivaldybėse).</w:t>
      </w:r>
      <w:r w:rsidR="002B54BF">
        <w:t xml:space="preserve">   </w:t>
      </w:r>
      <w:r w:rsidR="0081175A" w:rsidRPr="00AD026A">
        <w:t xml:space="preserve"> 20,5 proc. nurodė, kad trūko AAP priemonių. Po 11, 7 proc. teigė, kad neįsitraukimas privačių ASPĮ valdant COVID -19 (koronaviruso infekciją) ir finansavimas. 5,8 proc. respondentų pritrūko kompetencijos ir komandinio darbo.</w:t>
      </w:r>
    </w:p>
    <w:p w14:paraId="06BD9507" w14:textId="320ADC99" w:rsidR="0081175A" w:rsidRPr="00AD026A" w:rsidRDefault="0081175A" w:rsidP="00AD026A">
      <w:pPr>
        <w:spacing w:line="360" w:lineRule="auto"/>
        <w:ind w:firstLine="720"/>
        <w:jc w:val="both"/>
      </w:pPr>
    </w:p>
    <w:p w14:paraId="65BDB61E" w14:textId="10EC4E89" w:rsidR="0081175A" w:rsidRPr="00AD026A" w:rsidRDefault="00440AEC" w:rsidP="00AD026A">
      <w:pPr>
        <w:spacing w:line="360" w:lineRule="auto"/>
        <w:ind w:firstLine="720"/>
        <w:jc w:val="center"/>
        <w:rPr>
          <w:b/>
          <w:bCs/>
          <w:color w:val="202124"/>
          <w:spacing w:val="2"/>
          <w:shd w:val="clear" w:color="auto" w:fill="FFFFFF"/>
        </w:rPr>
      </w:pPr>
      <w:r w:rsidRPr="00AD026A">
        <w:rPr>
          <w:b/>
          <w:bCs/>
          <w:color w:val="202124"/>
          <w:spacing w:val="2"/>
          <w:shd w:val="clear" w:color="auto" w:fill="FFFFFF"/>
        </w:rPr>
        <w:t>K</w:t>
      </w:r>
      <w:r w:rsidR="0081175A" w:rsidRPr="00AD026A">
        <w:rPr>
          <w:b/>
          <w:bCs/>
          <w:color w:val="202124"/>
          <w:spacing w:val="2"/>
          <w:shd w:val="clear" w:color="auto" w:fill="FFFFFF"/>
        </w:rPr>
        <w:t>o labiausiai trūko valdant COVID-19 ligos (koronaviruso infekcijos) plitimą savivaldybė</w:t>
      </w:r>
      <w:r w:rsidRPr="00AD026A">
        <w:rPr>
          <w:b/>
          <w:bCs/>
          <w:color w:val="202124"/>
          <w:spacing w:val="2"/>
          <w:shd w:val="clear" w:color="auto" w:fill="FFFFFF"/>
        </w:rPr>
        <w:t>s</w:t>
      </w:r>
      <w:r w:rsidR="0081175A" w:rsidRPr="00AD026A">
        <w:rPr>
          <w:b/>
          <w:bCs/>
          <w:color w:val="202124"/>
          <w:spacing w:val="2"/>
          <w:shd w:val="clear" w:color="auto" w:fill="FFFFFF"/>
        </w:rPr>
        <w:t>e ir ką būtų galima patobulinti</w:t>
      </w:r>
    </w:p>
    <w:p w14:paraId="548D90B8" w14:textId="55F5D076" w:rsidR="00440AEC" w:rsidRPr="00AD026A" w:rsidRDefault="00440AEC" w:rsidP="00AD026A">
      <w:pPr>
        <w:spacing w:line="360" w:lineRule="auto"/>
        <w:ind w:firstLine="720"/>
        <w:jc w:val="center"/>
        <w:rPr>
          <w:b/>
          <w:bCs/>
          <w:color w:val="202124"/>
          <w:spacing w:val="2"/>
          <w:shd w:val="clear" w:color="auto" w:fill="FFFFFF"/>
        </w:rPr>
      </w:pPr>
    </w:p>
    <w:p w14:paraId="524B351A" w14:textId="77CADCB4" w:rsidR="00440AEC" w:rsidRPr="00AD026A" w:rsidRDefault="00440AEC" w:rsidP="00AD026A">
      <w:pPr>
        <w:pStyle w:val="ListParagraph"/>
        <w:numPr>
          <w:ilvl w:val="0"/>
          <w:numId w:val="9"/>
        </w:numPr>
        <w:spacing w:line="360" w:lineRule="auto"/>
        <w:jc w:val="both"/>
      </w:pPr>
      <w:r w:rsidRPr="00AD026A">
        <w:t>Koordinavimo</w:t>
      </w:r>
    </w:p>
    <w:p w14:paraId="3C81D64F" w14:textId="280F358B" w:rsidR="00440AEC" w:rsidRPr="00AD026A" w:rsidRDefault="00440AEC" w:rsidP="00AD026A">
      <w:pPr>
        <w:pStyle w:val="ListParagraph"/>
        <w:numPr>
          <w:ilvl w:val="0"/>
          <w:numId w:val="9"/>
        </w:numPr>
        <w:spacing w:line="360" w:lineRule="auto"/>
        <w:jc w:val="both"/>
      </w:pPr>
      <w:r w:rsidRPr="00AD026A">
        <w:t>Žinių, patirties</w:t>
      </w:r>
    </w:p>
    <w:p w14:paraId="3508DEB8" w14:textId="3D0869CF" w:rsidR="00440AEC" w:rsidRPr="00AD026A" w:rsidRDefault="00440AEC" w:rsidP="00AD026A">
      <w:pPr>
        <w:pStyle w:val="ListParagraph"/>
        <w:numPr>
          <w:ilvl w:val="0"/>
          <w:numId w:val="9"/>
        </w:numPr>
        <w:spacing w:line="360" w:lineRule="auto"/>
        <w:jc w:val="both"/>
      </w:pPr>
      <w:r w:rsidRPr="00AD026A">
        <w:t>Žmogiškųjų išteklių</w:t>
      </w:r>
    </w:p>
    <w:p w14:paraId="06CFEBFE" w14:textId="0A01CAA8" w:rsidR="00440AEC" w:rsidRPr="00AD026A" w:rsidRDefault="00440AEC" w:rsidP="00AD026A">
      <w:pPr>
        <w:pStyle w:val="ListParagraph"/>
        <w:numPr>
          <w:ilvl w:val="0"/>
          <w:numId w:val="9"/>
        </w:numPr>
        <w:spacing w:line="360" w:lineRule="auto"/>
        <w:jc w:val="both"/>
      </w:pPr>
      <w:r w:rsidRPr="00AD026A">
        <w:t>Bendradarbiavimo su SAM ir NVSC</w:t>
      </w:r>
    </w:p>
    <w:p w14:paraId="01C835C6" w14:textId="77493FF3" w:rsidR="00440AEC" w:rsidRPr="00AD026A" w:rsidRDefault="00440AEC" w:rsidP="00AD026A">
      <w:pPr>
        <w:pStyle w:val="ListParagraph"/>
        <w:numPr>
          <w:ilvl w:val="0"/>
          <w:numId w:val="9"/>
        </w:numPr>
        <w:spacing w:line="360" w:lineRule="auto"/>
        <w:jc w:val="both"/>
      </w:pPr>
      <w:r w:rsidRPr="00AD026A">
        <w:t>Gyventojų sąmoningumo</w:t>
      </w:r>
    </w:p>
    <w:p w14:paraId="50274C21" w14:textId="2F5B2EC4" w:rsidR="00440AEC" w:rsidRPr="00AD026A" w:rsidRDefault="00440AEC" w:rsidP="00AD026A">
      <w:pPr>
        <w:pStyle w:val="ListParagraph"/>
        <w:spacing w:line="360" w:lineRule="auto"/>
        <w:ind w:left="1440"/>
        <w:jc w:val="both"/>
        <w:rPr>
          <w:i/>
          <w:iCs/>
        </w:rPr>
      </w:pPr>
      <w:r w:rsidRPr="00AD026A">
        <w:rPr>
          <w:i/>
          <w:iCs/>
        </w:rPr>
        <w:t>Pasiūlymai: praplėsti koordinatorių ir darbų organizavimo komandas.</w:t>
      </w:r>
    </w:p>
    <w:p w14:paraId="581DF243" w14:textId="0FE3E51C" w:rsidR="003B4F67" w:rsidRPr="00AD026A" w:rsidRDefault="003B4F67" w:rsidP="00AD026A">
      <w:pPr>
        <w:pStyle w:val="ListParagraph"/>
        <w:spacing w:line="360" w:lineRule="auto"/>
        <w:ind w:left="1440"/>
        <w:jc w:val="both"/>
        <w:rPr>
          <w:i/>
          <w:iCs/>
        </w:rPr>
      </w:pPr>
    </w:p>
    <w:p w14:paraId="34D924CF" w14:textId="2C42EC7A" w:rsidR="003B4F67" w:rsidRPr="00AD026A" w:rsidRDefault="003B4F67" w:rsidP="00AD026A">
      <w:pPr>
        <w:pStyle w:val="ListParagraph"/>
        <w:spacing w:line="360" w:lineRule="auto"/>
        <w:ind w:left="1440"/>
        <w:jc w:val="center"/>
        <w:rPr>
          <w:b/>
          <w:bCs/>
          <w:color w:val="202124"/>
          <w:spacing w:val="2"/>
          <w:shd w:val="clear" w:color="auto" w:fill="FFFFFF"/>
        </w:rPr>
      </w:pPr>
      <w:r w:rsidRPr="00AD026A">
        <w:rPr>
          <w:b/>
          <w:bCs/>
          <w:color w:val="202124"/>
          <w:spacing w:val="2"/>
          <w:shd w:val="clear" w:color="auto" w:fill="FFFFFF"/>
        </w:rPr>
        <w:t>Ar savivaldybės pasirengusi</w:t>
      </w:r>
      <w:r w:rsidR="00B6028B" w:rsidRPr="00AD026A">
        <w:rPr>
          <w:b/>
          <w:bCs/>
          <w:color w:val="202124"/>
          <w:spacing w:val="2"/>
          <w:shd w:val="clear" w:color="auto" w:fill="FFFFFF"/>
        </w:rPr>
        <w:t>os</w:t>
      </w:r>
      <w:r w:rsidRPr="00AD026A">
        <w:rPr>
          <w:b/>
          <w:bCs/>
          <w:color w:val="202124"/>
          <w:spacing w:val="2"/>
          <w:shd w:val="clear" w:color="auto" w:fill="FFFFFF"/>
        </w:rPr>
        <w:t xml:space="preserve"> antrajai COVID-19 ligos (koronaviruso infekcijos) bangai</w:t>
      </w:r>
    </w:p>
    <w:p w14:paraId="1E76D073" w14:textId="4F27943B" w:rsidR="00B6028B" w:rsidRPr="00AD026A" w:rsidRDefault="00B6028B" w:rsidP="00AD026A">
      <w:pPr>
        <w:pStyle w:val="ListParagraph"/>
        <w:spacing w:line="360" w:lineRule="auto"/>
        <w:ind w:left="1440"/>
        <w:jc w:val="center"/>
        <w:rPr>
          <w:b/>
          <w:bCs/>
          <w:color w:val="202124"/>
          <w:spacing w:val="2"/>
          <w:shd w:val="clear" w:color="auto" w:fill="FFFFFF"/>
        </w:rPr>
      </w:pPr>
    </w:p>
    <w:p w14:paraId="3C6E8E13" w14:textId="55F2B12E" w:rsidR="00B6028B" w:rsidRPr="00AD026A" w:rsidRDefault="00B6028B" w:rsidP="00AD026A">
      <w:pPr>
        <w:pStyle w:val="ListParagraph"/>
        <w:spacing w:line="360" w:lineRule="auto"/>
        <w:ind w:left="1440"/>
        <w:jc w:val="both"/>
        <w:rPr>
          <w:b/>
          <w:bCs/>
          <w:color w:val="202124"/>
          <w:spacing w:val="2"/>
          <w:shd w:val="clear" w:color="auto" w:fill="FFFFFF"/>
        </w:rPr>
      </w:pPr>
      <w:r w:rsidRPr="00AD026A">
        <w:rPr>
          <w:b/>
          <w:bCs/>
          <w:color w:val="202124"/>
          <w:spacing w:val="2"/>
          <w:shd w:val="clear" w:color="auto" w:fill="FFFFFF"/>
        </w:rPr>
        <w:t xml:space="preserve">Taip – </w:t>
      </w:r>
      <w:r w:rsidRPr="00AD026A">
        <w:rPr>
          <w:color w:val="202124"/>
          <w:spacing w:val="2"/>
          <w:shd w:val="clear" w:color="auto" w:fill="FFFFFF"/>
        </w:rPr>
        <w:t>68,4 proc.</w:t>
      </w:r>
    </w:p>
    <w:p w14:paraId="5A840734" w14:textId="6A47EAA9" w:rsidR="00B6028B" w:rsidRPr="00AD026A" w:rsidRDefault="00B6028B" w:rsidP="00AD026A">
      <w:pPr>
        <w:pStyle w:val="ListParagraph"/>
        <w:spacing w:line="360" w:lineRule="auto"/>
        <w:ind w:left="1440"/>
        <w:jc w:val="both"/>
        <w:rPr>
          <w:b/>
          <w:bCs/>
          <w:i/>
          <w:iCs/>
        </w:rPr>
      </w:pPr>
      <w:r w:rsidRPr="00AD026A">
        <w:rPr>
          <w:b/>
          <w:bCs/>
          <w:color w:val="202124"/>
          <w:spacing w:val="2"/>
          <w:shd w:val="clear" w:color="auto" w:fill="FFFFFF"/>
        </w:rPr>
        <w:t xml:space="preserve">Nežino - </w:t>
      </w:r>
      <w:r w:rsidRPr="00AD026A">
        <w:rPr>
          <w:color w:val="202124"/>
          <w:spacing w:val="2"/>
          <w:shd w:val="clear" w:color="auto" w:fill="FFFFFF"/>
        </w:rPr>
        <w:t>31,6 proc.</w:t>
      </w:r>
    </w:p>
    <w:p w14:paraId="480BD5E5" w14:textId="6BC8A305" w:rsidR="00FB387A" w:rsidRPr="00AD026A" w:rsidRDefault="00D61CBB" w:rsidP="00AD026A">
      <w:pPr>
        <w:spacing w:line="360" w:lineRule="auto"/>
        <w:ind w:firstLine="720"/>
        <w:jc w:val="both"/>
      </w:pPr>
      <w:r w:rsidRPr="00AD026A">
        <w:t>Savivaldybės jaučiasi pasirengusios antrajai COVID -19 (koronaviruso infekcijos) bangai, kadangi turi apsirūpinę AAP, daug</w:t>
      </w:r>
      <w:r w:rsidR="002B54BF">
        <w:t>iau</w:t>
      </w:r>
      <w:r w:rsidRPr="00AD026A">
        <w:t xml:space="preserve"> bendraujama su tokiomis įstaigomis kaip NVSC, ASPĮ, SAM, žinoma liga ir jos valdymo būdai, per pusmetį įgauta patirtis, taip pat pasirengę dirbti nuotoliniu būdu. Bet vis dar nežinoma kokios užduotys bus pavestos vykdymui iš SAM</w:t>
      </w:r>
      <w:r w:rsidR="009E38F1" w:rsidRPr="00AD026A">
        <w:t xml:space="preserve"> ir </w:t>
      </w:r>
      <w:r w:rsidRPr="00AD026A">
        <w:t>ar užteks žmogiškųjų išteklių.</w:t>
      </w:r>
    </w:p>
    <w:p w14:paraId="7230FA48" w14:textId="5BFE95C3" w:rsidR="00F017E9" w:rsidRPr="00AD026A" w:rsidRDefault="00F017E9" w:rsidP="00AD026A">
      <w:pPr>
        <w:spacing w:line="360" w:lineRule="auto"/>
        <w:ind w:firstLine="720"/>
        <w:jc w:val="both"/>
      </w:pPr>
    </w:p>
    <w:p w14:paraId="50C4528C" w14:textId="77777777" w:rsidR="00F017E9" w:rsidRPr="00AD026A" w:rsidRDefault="00F017E9" w:rsidP="00AD026A">
      <w:pPr>
        <w:spacing w:line="360" w:lineRule="auto"/>
        <w:ind w:firstLine="720"/>
        <w:jc w:val="both"/>
      </w:pPr>
    </w:p>
    <w:p w14:paraId="45534604" w14:textId="77777777" w:rsidR="00B6028B" w:rsidRPr="00AD026A" w:rsidRDefault="00B6028B" w:rsidP="00AD026A">
      <w:pPr>
        <w:spacing w:line="360" w:lineRule="auto"/>
        <w:ind w:firstLine="720"/>
        <w:jc w:val="center"/>
        <w:rPr>
          <w:b/>
          <w:bCs/>
        </w:rPr>
      </w:pPr>
    </w:p>
    <w:p w14:paraId="5DC1D098" w14:textId="77777777" w:rsidR="00474BE1" w:rsidRPr="00AD026A" w:rsidRDefault="00474BE1" w:rsidP="00AD026A">
      <w:pPr>
        <w:spacing w:line="360" w:lineRule="auto"/>
        <w:ind w:firstLine="720"/>
        <w:jc w:val="both"/>
        <w:rPr>
          <w:color w:val="0070C0"/>
        </w:rPr>
      </w:pPr>
    </w:p>
    <w:p w14:paraId="6F6C4AFC" w14:textId="1BD87F30" w:rsidR="00474BE1" w:rsidRDefault="00474BE1" w:rsidP="00AD026A">
      <w:pPr>
        <w:spacing w:line="360" w:lineRule="auto"/>
        <w:ind w:firstLine="720"/>
        <w:jc w:val="both"/>
        <w:rPr>
          <w:color w:val="0070C0"/>
        </w:rPr>
      </w:pPr>
    </w:p>
    <w:p w14:paraId="5B940A29" w14:textId="5956C0CD" w:rsidR="00DB26CB" w:rsidRDefault="00DB26CB" w:rsidP="00AD026A">
      <w:pPr>
        <w:spacing w:line="360" w:lineRule="auto"/>
        <w:ind w:firstLine="720"/>
        <w:jc w:val="both"/>
        <w:rPr>
          <w:color w:val="0070C0"/>
        </w:rPr>
      </w:pPr>
    </w:p>
    <w:p w14:paraId="702F669D" w14:textId="658095AF" w:rsidR="00DB26CB" w:rsidRDefault="00DB26CB" w:rsidP="00AD026A">
      <w:pPr>
        <w:spacing w:line="360" w:lineRule="auto"/>
        <w:ind w:firstLine="720"/>
        <w:jc w:val="both"/>
        <w:rPr>
          <w:color w:val="0070C0"/>
        </w:rPr>
      </w:pPr>
    </w:p>
    <w:p w14:paraId="10FB5622" w14:textId="15241DFC" w:rsidR="00DB26CB" w:rsidRDefault="00DB26CB" w:rsidP="00AD026A">
      <w:pPr>
        <w:spacing w:line="360" w:lineRule="auto"/>
        <w:ind w:firstLine="720"/>
        <w:jc w:val="both"/>
        <w:rPr>
          <w:color w:val="0070C0"/>
        </w:rPr>
      </w:pPr>
    </w:p>
    <w:p w14:paraId="259F18E7" w14:textId="638B0CEA" w:rsidR="00DB26CB" w:rsidRDefault="00DB26CB" w:rsidP="00AD026A">
      <w:pPr>
        <w:spacing w:line="360" w:lineRule="auto"/>
        <w:ind w:firstLine="720"/>
        <w:jc w:val="both"/>
        <w:rPr>
          <w:color w:val="0070C0"/>
        </w:rPr>
      </w:pPr>
    </w:p>
    <w:p w14:paraId="687B5348" w14:textId="5E36EF09" w:rsidR="00DB26CB" w:rsidRDefault="00DB26CB" w:rsidP="00AD026A">
      <w:pPr>
        <w:spacing w:line="360" w:lineRule="auto"/>
        <w:ind w:firstLine="720"/>
        <w:jc w:val="both"/>
        <w:rPr>
          <w:color w:val="0070C0"/>
        </w:rPr>
      </w:pPr>
    </w:p>
    <w:p w14:paraId="7C7D0C19" w14:textId="6446277F" w:rsidR="00DB26CB" w:rsidRDefault="00DB26CB" w:rsidP="00AD026A">
      <w:pPr>
        <w:spacing w:line="360" w:lineRule="auto"/>
        <w:ind w:firstLine="720"/>
        <w:jc w:val="both"/>
        <w:rPr>
          <w:color w:val="0070C0"/>
        </w:rPr>
      </w:pPr>
    </w:p>
    <w:p w14:paraId="72661C42" w14:textId="77777777" w:rsidR="00DB26CB" w:rsidRPr="00AD026A" w:rsidRDefault="00DB26CB" w:rsidP="00AD026A">
      <w:pPr>
        <w:spacing w:line="360" w:lineRule="auto"/>
        <w:ind w:firstLine="720"/>
        <w:jc w:val="both"/>
        <w:rPr>
          <w:color w:val="0070C0"/>
        </w:rPr>
      </w:pPr>
    </w:p>
    <w:p w14:paraId="28858861" w14:textId="05F6F06F" w:rsidR="00474BE1" w:rsidRPr="00AD026A" w:rsidRDefault="00474BE1" w:rsidP="00AD026A">
      <w:pPr>
        <w:spacing w:line="360" w:lineRule="auto"/>
        <w:ind w:firstLine="720"/>
        <w:jc w:val="both"/>
      </w:pPr>
    </w:p>
    <w:p w14:paraId="60932B5A" w14:textId="77777777" w:rsidR="00474BE1" w:rsidRPr="00AD026A" w:rsidRDefault="00474BE1" w:rsidP="00AD026A">
      <w:pPr>
        <w:spacing w:line="360" w:lineRule="auto"/>
        <w:ind w:firstLine="720"/>
        <w:jc w:val="both"/>
      </w:pPr>
    </w:p>
    <w:p w14:paraId="08F312C3" w14:textId="77777777" w:rsidR="00B66044" w:rsidRPr="00AD026A" w:rsidRDefault="00B66044" w:rsidP="00AD026A">
      <w:pPr>
        <w:spacing w:line="360" w:lineRule="auto"/>
        <w:ind w:firstLine="720"/>
        <w:jc w:val="both"/>
      </w:pPr>
    </w:p>
    <w:p w14:paraId="33B3F71A" w14:textId="77777777" w:rsidR="001A483F" w:rsidRPr="00AD026A" w:rsidRDefault="001A483F" w:rsidP="00AD026A">
      <w:pPr>
        <w:spacing w:line="360" w:lineRule="auto"/>
        <w:ind w:firstLine="709"/>
        <w:rPr>
          <w:b/>
        </w:rPr>
      </w:pPr>
      <w:r w:rsidRPr="00AD026A">
        <w:rPr>
          <w:b/>
        </w:rPr>
        <w:lastRenderedPageBreak/>
        <w:t>IŠVADOS</w:t>
      </w:r>
    </w:p>
    <w:p w14:paraId="1A1B77F7" w14:textId="77777777" w:rsidR="001A483F" w:rsidRPr="00AD026A" w:rsidRDefault="001A483F" w:rsidP="00AD026A">
      <w:pPr>
        <w:spacing w:line="360" w:lineRule="auto"/>
        <w:ind w:firstLine="709"/>
        <w:rPr>
          <w:b/>
        </w:rPr>
      </w:pPr>
    </w:p>
    <w:p w14:paraId="67A39F19" w14:textId="54A255FF" w:rsidR="00477AFB" w:rsidRDefault="00752A28" w:rsidP="00477AFB">
      <w:pPr>
        <w:spacing w:line="360" w:lineRule="auto"/>
        <w:ind w:firstLine="720"/>
        <w:jc w:val="both"/>
        <w:rPr>
          <w:lang w:eastAsia="lt-LT"/>
        </w:rPr>
      </w:pPr>
      <w:r w:rsidRPr="00AD026A">
        <w:rPr>
          <w:lang w:eastAsia="lt-LT"/>
        </w:rPr>
        <w:t xml:space="preserve">1. </w:t>
      </w:r>
      <w:r w:rsidR="00F017E9" w:rsidRPr="00AD026A">
        <w:t>S</w:t>
      </w:r>
      <w:r w:rsidR="00A91573" w:rsidRPr="00AD026A">
        <w:t xml:space="preserve">avivaldybių </w:t>
      </w:r>
      <w:r w:rsidR="00F017E9" w:rsidRPr="00AD026A">
        <w:t>gydytojams</w:t>
      </w:r>
      <w:r w:rsidR="00A0543A" w:rsidRPr="00AD026A">
        <w:rPr>
          <w:lang w:eastAsia="lt-LT"/>
        </w:rPr>
        <w:t xml:space="preserve"> </w:t>
      </w:r>
      <w:r w:rsidR="008A08BA" w:rsidRPr="00AD026A">
        <w:rPr>
          <w:lang w:eastAsia="lt-LT"/>
        </w:rPr>
        <w:t>trūksta</w:t>
      </w:r>
      <w:r w:rsidR="00A91573" w:rsidRPr="00AD026A">
        <w:rPr>
          <w:lang w:eastAsia="lt-LT"/>
        </w:rPr>
        <w:t xml:space="preserve"> </w:t>
      </w:r>
      <w:r w:rsidR="008A08BA" w:rsidRPr="00AD026A">
        <w:rPr>
          <w:lang w:eastAsia="lt-LT"/>
        </w:rPr>
        <w:t xml:space="preserve">informacijos apie </w:t>
      </w:r>
      <w:r w:rsidR="00702550" w:rsidRPr="00AD026A">
        <w:rPr>
          <w:lang w:eastAsia="lt-LT"/>
        </w:rPr>
        <w:t xml:space="preserve">SAM ESSC </w:t>
      </w:r>
      <w:r w:rsidR="008A08BA" w:rsidRPr="00AD026A">
        <w:rPr>
          <w:lang w:eastAsia="lt-LT"/>
        </w:rPr>
        <w:t xml:space="preserve">vykdomas veiklas ir žinių apie ekstremaliąsias situacijas </w:t>
      </w:r>
      <w:r w:rsidR="001A483F" w:rsidRPr="00AD026A">
        <w:rPr>
          <w:lang w:eastAsia="lt-LT"/>
        </w:rPr>
        <w:t>bei</w:t>
      </w:r>
      <w:r w:rsidR="008A08BA" w:rsidRPr="00AD026A">
        <w:rPr>
          <w:lang w:eastAsia="lt-LT"/>
        </w:rPr>
        <w:t xml:space="preserve"> algoritmų, kaip elgtis jų metu</w:t>
      </w:r>
      <w:r w:rsidR="00477AFB">
        <w:rPr>
          <w:lang w:eastAsia="lt-LT"/>
        </w:rPr>
        <w:t xml:space="preserve"> bei nėra joms pasirengę.</w:t>
      </w:r>
      <w:r w:rsidR="008A08BA" w:rsidRPr="00AD026A">
        <w:rPr>
          <w:lang w:eastAsia="lt-LT"/>
        </w:rPr>
        <w:t xml:space="preserve"> </w:t>
      </w:r>
    </w:p>
    <w:p w14:paraId="6D9FA294" w14:textId="092C15B0" w:rsidR="00FF050F" w:rsidRPr="00AD026A" w:rsidRDefault="00477AFB" w:rsidP="00477AFB">
      <w:pPr>
        <w:spacing w:line="360" w:lineRule="auto"/>
        <w:jc w:val="both"/>
        <w:rPr>
          <w:lang w:eastAsia="lt-LT"/>
        </w:rPr>
      </w:pPr>
      <w:r>
        <w:rPr>
          <w:lang w:eastAsia="lt-LT"/>
        </w:rPr>
        <w:t xml:space="preserve">             </w:t>
      </w:r>
      <w:r w:rsidR="00752A28" w:rsidRPr="00AD026A">
        <w:rPr>
          <w:lang w:eastAsia="lt-LT"/>
        </w:rPr>
        <w:t xml:space="preserve">2. Apklaustųjų nuomone, </w:t>
      </w:r>
      <w:r w:rsidR="00F017E9" w:rsidRPr="00AD026A">
        <w:rPr>
          <w:lang w:eastAsia="lt-LT"/>
        </w:rPr>
        <w:t>savivaldybių gydytojai noriai</w:t>
      </w:r>
      <w:r w:rsidR="008A08BA" w:rsidRPr="00AD026A">
        <w:rPr>
          <w:lang w:eastAsia="lt-LT"/>
        </w:rPr>
        <w:t xml:space="preserve"> galėtų bendradarbiauti su </w:t>
      </w:r>
      <w:r w:rsidR="00702550" w:rsidRPr="00AD026A">
        <w:rPr>
          <w:lang w:eastAsia="lt-LT"/>
        </w:rPr>
        <w:t xml:space="preserve">SAM ESSC </w:t>
      </w:r>
      <w:r w:rsidR="008A08BA" w:rsidRPr="00AD026A">
        <w:rPr>
          <w:lang w:eastAsia="lt-LT"/>
        </w:rPr>
        <w:t>tokių galimų pavojų, kaip pavojingų užkrečiamųjų ligų epidemijos ir (ar) pandemijos, užterštumo radioaktyviosiomis medžiagomis atvejais</w:t>
      </w:r>
      <w:r w:rsidR="00F017E9" w:rsidRPr="00AD026A">
        <w:rPr>
          <w:lang w:eastAsia="lt-LT"/>
        </w:rPr>
        <w:t>, kenksmingų organizmų židiniais</w:t>
      </w:r>
      <w:r w:rsidR="008A08BA" w:rsidRPr="00AD026A">
        <w:rPr>
          <w:lang w:eastAsia="lt-LT"/>
        </w:rPr>
        <w:t xml:space="preserve"> bei </w:t>
      </w:r>
      <w:r w:rsidR="00F017E9" w:rsidRPr="00AD026A">
        <w:rPr>
          <w:lang w:eastAsia="lt-LT"/>
        </w:rPr>
        <w:t xml:space="preserve">pramoninių, cheminių ir branduolinės </w:t>
      </w:r>
      <w:r w:rsidR="008A08BA" w:rsidRPr="00AD026A">
        <w:rPr>
          <w:lang w:eastAsia="lt-LT"/>
        </w:rPr>
        <w:t xml:space="preserve"> </w:t>
      </w:r>
      <w:r w:rsidR="00F017E9" w:rsidRPr="00AD026A">
        <w:rPr>
          <w:lang w:eastAsia="lt-LT"/>
        </w:rPr>
        <w:t>avarijų</w:t>
      </w:r>
      <w:r w:rsidR="008A08BA" w:rsidRPr="00AD026A">
        <w:rPr>
          <w:lang w:eastAsia="lt-LT"/>
        </w:rPr>
        <w:t xml:space="preserve"> atvejais.</w:t>
      </w:r>
      <w:r w:rsidR="00FF050F" w:rsidRPr="00AD026A">
        <w:rPr>
          <w:lang w:eastAsia="lt-LT"/>
        </w:rPr>
        <w:t xml:space="preserve"> </w:t>
      </w:r>
    </w:p>
    <w:p w14:paraId="3EA9C733" w14:textId="1A352074" w:rsidR="00EE2FA9" w:rsidRPr="00AD026A" w:rsidRDefault="00B331FB" w:rsidP="00AD026A">
      <w:pPr>
        <w:spacing w:line="360" w:lineRule="auto"/>
        <w:ind w:firstLine="720"/>
        <w:jc w:val="both"/>
      </w:pPr>
      <w:r w:rsidRPr="00AD026A">
        <w:rPr>
          <w:lang w:eastAsia="lt-LT"/>
        </w:rPr>
        <w:t xml:space="preserve">3. SAM ESSC </w:t>
      </w:r>
      <w:r w:rsidR="00FF050F" w:rsidRPr="00AD026A">
        <w:rPr>
          <w:lang w:eastAsia="lt-LT"/>
        </w:rPr>
        <w:t xml:space="preserve">veikla yra gan svarbi savivaldybių </w:t>
      </w:r>
      <w:r w:rsidR="00F017E9" w:rsidRPr="00AD026A">
        <w:rPr>
          <w:lang w:eastAsia="lt-LT"/>
        </w:rPr>
        <w:t>gydytojams</w:t>
      </w:r>
      <w:r w:rsidR="00DB26CB">
        <w:rPr>
          <w:lang w:eastAsia="lt-LT"/>
        </w:rPr>
        <w:t xml:space="preserve"> bei gyventojams.</w:t>
      </w:r>
      <w:r w:rsidR="00EE2FA9" w:rsidRPr="00AD026A">
        <w:rPr>
          <w:lang w:eastAsia="lt-LT"/>
        </w:rPr>
        <w:t xml:space="preserve"> Beveik 80 proc.</w:t>
      </w:r>
      <w:r w:rsidR="00FF050F" w:rsidRPr="00AD026A">
        <w:rPr>
          <w:lang w:eastAsia="lt-LT"/>
        </w:rPr>
        <w:t xml:space="preserve"> </w:t>
      </w:r>
      <w:r w:rsidR="00EE2FA9" w:rsidRPr="00AD026A">
        <w:t>r</w:t>
      </w:r>
      <w:r w:rsidR="00F017E9" w:rsidRPr="00AD026A">
        <w:t>espondentų, mat</w:t>
      </w:r>
      <w:r w:rsidR="00EE2FA9" w:rsidRPr="00AD026A">
        <w:t>o poreikį bendradarbiauti su SAM ESSC</w:t>
      </w:r>
      <w:r w:rsidR="00F017E9" w:rsidRPr="00AD026A">
        <w:t xml:space="preserve"> ekstremalių visuomenės sveikatai situacijų prevencijos srityje</w:t>
      </w:r>
      <w:r w:rsidR="00EE2FA9" w:rsidRPr="00AD026A">
        <w:t>.</w:t>
      </w:r>
      <w:r w:rsidR="00F017E9" w:rsidRPr="00AD026A">
        <w:t xml:space="preserve"> </w:t>
      </w:r>
      <w:r w:rsidR="00DB26CB" w:rsidRPr="00AD026A">
        <w:rPr>
          <w:lang w:eastAsia="lt-LT"/>
        </w:rPr>
        <w:t>Daugiausia apklausos dalyvių pažymėjo, kad keitimasis informacija, pasikeitimas gerąją praktika ir bendri pasitarimai</w:t>
      </w:r>
      <w:r w:rsidR="00DB26CB" w:rsidRPr="00AD026A">
        <w:t xml:space="preserve"> yra </w:t>
      </w:r>
      <w:r w:rsidR="00DB26CB" w:rsidRPr="00AD026A">
        <w:rPr>
          <w:lang w:eastAsia="lt-LT"/>
        </w:rPr>
        <w:t>priimtiniausias</w:t>
      </w:r>
      <w:r w:rsidR="00DB26CB" w:rsidRPr="00AD026A">
        <w:t xml:space="preserve"> </w:t>
      </w:r>
      <w:r w:rsidR="00DB26CB" w:rsidRPr="00AD026A">
        <w:rPr>
          <w:lang w:eastAsia="lt-LT"/>
        </w:rPr>
        <w:t>bendradarbiavimo su valstybės institucijomis aspektas</w:t>
      </w:r>
      <w:r w:rsidR="00DB26CB">
        <w:rPr>
          <w:lang w:eastAsia="lt-LT"/>
        </w:rPr>
        <w:t xml:space="preserve">. </w:t>
      </w:r>
      <w:r w:rsidR="00DB26CB" w:rsidRPr="00AD026A">
        <w:rPr>
          <w:lang w:eastAsia="lt-LT"/>
        </w:rPr>
        <w:t>Taip pat vienas priimtiniausių būdų yra</w:t>
      </w:r>
      <w:r w:rsidR="00DB26CB">
        <w:rPr>
          <w:lang w:eastAsia="lt-LT"/>
        </w:rPr>
        <w:t xml:space="preserve"> konsultavimas,</w:t>
      </w:r>
      <w:r w:rsidR="00DB26CB" w:rsidRPr="00AD026A">
        <w:rPr>
          <w:lang w:eastAsia="lt-LT"/>
        </w:rPr>
        <w:t xml:space="preserve"> metodinė pagalba, ekspertinė pagalba</w:t>
      </w:r>
      <w:r w:rsidR="00DB26CB">
        <w:rPr>
          <w:lang w:eastAsia="lt-LT"/>
        </w:rPr>
        <w:t>.</w:t>
      </w:r>
      <w:r w:rsidR="00DB26CB" w:rsidRPr="00AD026A">
        <w:rPr>
          <w:lang w:eastAsia="lt-LT"/>
        </w:rPr>
        <w:t xml:space="preserve"> </w:t>
      </w:r>
      <w:r w:rsidR="00477AFB">
        <w:rPr>
          <w:lang w:eastAsia="lt-LT"/>
        </w:rPr>
        <w:t>P</w:t>
      </w:r>
      <w:r w:rsidR="00DB26CB" w:rsidRPr="00AD026A">
        <w:rPr>
          <w:lang w:eastAsia="lt-LT"/>
        </w:rPr>
        <w:t>astebėta, kad žinių (mokymų) atnaujinimas būtinas vykdyti nuolat.</w:t>
      </w:r>
    </w:p>
    <w:p w14:paraId="771C6EEE" w14:textId="1134843A" w:rsidR="00B34538" w:rsidRPr="00AD026A" w:rsidRDefault="00B331FB" w:rsidP="00AD026A">
      <w:pPr>
        <w:spacing w:line="360" w:lineRule="auto"/>
        <w:ind w:firstLine="720"/>
        <w:jc w:val="both"/>
      </w:pPr>
      <w:r w:rsidRPr="00AD026A">
        <w:t>4.</w:t>
      </w:r>
      <w:r w:rsidR="00837C3C">
        <w:t xml:space="preserve"> </w:t>
      </w:r>
      <w:r w:rsidR="00477AFB">
        <w:t xml:space="preserve">Taip pat respondentai nurodė, kad </w:t>
      </w:r>
      <w:r w:rsidR="00DB26CB" w:rsidRPr="00AD026A">
        <w:rPr>
          <w:rFonts w:eastAsiaTheme="minorHAnsi"/>
        </w:rPr>
        <w:t xml:space="preserve">SAM ESSC </w:t>
      </w:r>
      <w:r w:rsidR="00477AFB">
        <w:rPr>
          <w:rFonts w:eastAsiaTheme="minorHAnsi"/>
        </w:rPr>
        <w:t xml:space="preserve">veikla yra svarbi organizuojant ir koordinuojant tarpinstitucinį bendradarbiavimą sveikatos klausimais. </w:t>
      </w:r>
    </w:p>
    <w:p w14:paraId="3B82C971" w14:textId="0AEFA77A" w:rsidR="00EE2FA9" w:rsidRDefault="00DF538B" w:rsidP="00AD026A">
      <w:pPr>
        <w:spacing w:line="360" w:lineRule="auto"/>
        <w:ind w:firstLine="720"/>
        <w:jc w:val="both"/>
      </w:pPr>
      <w:r>
        <w:t xml:space="preserve">5. </w:t>
      </w:r>
      <w:r w:rsidR="00477AFB">
        <w:t xml:space="preserve">Dauguma respondentų  tikisi </w:t>
      </w:r>
      <w:r w:rsidR="00C24436">
        <w:t xml:space="preserve"> </w:t>
      </w:r>
      <w:r w:rsidR="00477AFB">
        <w:t xml:space="preserve">SAM ESCC lyderystės ir koordinavimo. </w:t>
      </w:r>
    </w:p>
    <w:p w14:paraId="6C532282" w14:textId="66447F83" w:rsidR="004E26D5" w:rsidRDefault="004E26D5" w:rsidP="00477AFB">
      <w:pPr>
        <w:spacing w:line="360" w:lineRule="auto"/>
        <w:jc w:val="both"/>
      </w:pPr>
    </w:p>
    <w:p w14:paraId="6A2C2021" w14:textId="3A839DAB" w:rsidR="00B029D2" w:rsidRDefault="00B029D2" w:rsidP="00AD026A">
      <w:pPr>
        <w:spacing w:line="360" w:lineRule="auto"/>
        <w:ind w:firstLine="720"/>
        <w:jc w:val="both"/>
        <w:rPr>
          <w:lang w:eastAsia="lt-LT"/>
        </w:rPr>
      </w:pPr>
    </w:p>
    <w:p w14:paraId="4EF8669C" w14:textId="58A8C931" w:rsidR="00770FDB" w:rsidRDefault="00770FDB" w:rsidP="00AD026A">
      <w:pPr>
        <w:spacing w:line="360" w:lineRule="auto"/>
        <w:ind w:firstLine="720"/>
        <w:jc w:val="both"/>
        <w:rPr>
          <w:lang w:eastAsia="lt-LT"/>
        </w:rPr>
      </w:pPr>
    </w:p>
    <w:p w14:paraId="69CAA43E" w14:textId="315CA1D3" w:rsidR="002B54BF" w:rsidRPr="00AD026A" w:rsidRDefault="002B54BF" w:rsidP="00477AFB">
      <w:pPr>
        <w:spacing w:line="360" w:lineRule="auto"/>
        <w:ind w:firstLine="720"/>
        <w:jc w:val="both"/>
      </w:pPr>
    </w:p>
    <w:p w14:paraId="5FEE538B" w14:textId="1E0BD9B5" w:rsidR="007B2781" w:rsidRPr="00AD026A" w:rsidRDefault="007B2781" w:rsidP="002907D0">
      <w:pPr>
        <w:spacing w:line="360" w:lineRule="auto"/>
        <w:ind w:firstLine="720"/>
        <w:jc w:val="both"/>
        <w:rPr>
          <w:lang w:eastAsia="lt-LT"/>
        </w:rPr>
      </w:pPr>
    </w:p>
    <w:p w14:paraId="3017B746" w14:textId="0667D7F5" w:rsidR="002907D0" w:rsidRPr="00AD026A" w:rsidRDefault="002907D0" w:rsidP="00AD026A">
      <w:pPr>
        <w:spacing w:line="360" w:lineRule="auto"/>
        <w:ind w:firstLine="720"/>
        <w:jc w:val="both"/>
      </w:pPr>
    </w:p>
    <w:sectPr w:rsidR="002907D0" w:rsidRPr="00AD026A" w:rsidSect="00DB26CB">
      <w:headerReference w:type="default" r:id="rId9"/>
      <w:pgSz w:w="11907" w:h="16840" w:code="9"/>
      <w:pgMar w:top="1134" w:right="850"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6DB08" w14:textId="77777777" w:rsidR="004B5C81" w:rsidRDefault="004B5C81" w:rsidP="00DB26CB">
      <w:r>
        <w:separator/>
      </w:r>
    </w:p>
  </w:endnote>
  <w:endnote w:type="continuationSeparator" w:id="0">
    <w:p w14:paraId="11699FE0" w14:textId="77777777" w:rsidR="004B5C81" w:rsidRDefault="004B5C81" w:rsidP="00DB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3DC19" w14:textId="77777777" w:rsidR="004B5C81" w:rsidRDefault="004B5C81" w:rsidP="00DB26CB">
      <w:r>
        <w:separator/>
      </w:r>
    </w:p>
  </w:footnote>
  <w:footnote w:type="continuationSeparator" w:id="0">
    <w:p w14:paraId="469087E0" w14:textId="77777777" w:rsidR="004B5C81" w:rsidRDefault="004B5C81" w:rsidP="00DB2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325205"/>
      <w:docPartObj>
        <w:docPartGallery w:val="Page Numbers (Top of Page)"/>
        <w:docPartUnique/>
      </w:docPartObj>
    </w:sdtPr>
    <w:sdtEndPr/>
    <w:sdtContent>
      <w:p w14:paraId="189B53D8" w14:textId="175421F3" w:rsidR="00DB26CB" w:rsidRDefault="00DB26CB">
        <w:pPr>
          <w:pStyle w:val="Header"/>
          <w:jc w:val="center"/>
        </w:pPr>
        <w:r>
          <w:fldChar w:fldCharType="begin"/>
        </w:r>
        <w:r>
          <w:instrText>PAGE   \* MERGEFORMAT</w:instrText>
        </w:r>
        <w:r>
          <w:fldChar w:fldCharType="separate"/>
        </w:r>
        <w:r w:rsidR="00F4101D">
          <w:rPr>
            <w:noProof/>
          </w:rPr>
          <w:t>8</w:t>
        </w:r>
        <w:r>
          <w:fldChar w:fldCharType="end"/>
        </w:r>
      </w:p>
    </w:sdtContent>
  </w:sdt>
  <w:p w14:paraId="4660D6C3" w14:textId="77777777" w:rsidR="00DB26CB" w:rsidRDefault="00DB2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F9B"/>
    <w:multiLevelType w:val="hybridMultilevel"/>
    <w:tmpl w:val="71FEB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D97AE7"/>
    <w:multiLevelType w:val="hybridMultilevel"/>
    <w:tmpl w:val="990273F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D6487"/>
    <w:multiLevelType w:val="hybridMultilevel"/>
    <w:tmpl w:val="B78C001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4BF672A"/>
    <w:multiLevelType w:val="hybridMultilevel"/>
    <w:tmpl w:val="1B2A5BD4"/>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401E52"/>
    <w:multiLevelType w:val="hybridMultilevel"/>
    <w:tmpl w:val="B0367FA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nsid w:val="33411545"/>
    <w:multiLevelType w:val="hybridMultilevel"/>
    <w:tmpl w:val="2B2C894C"/>
    <w:lvl w:ilvl="0" w:tplc="C32AC996">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3B590990"/>
    <w:multiLevelType w:val="hybridMultilevel"/>
    <w:tmpl w:val="01B0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BA1A09"/>
    <w:multiLevelType w:val="hybridMultilevel"/>
    <w:tmpl w:val="9938A532"/>
    <w:lvl w:ilvl="0" w:tplc="1D1E7E76">
      <w:start w:val="1"/>
      <w:numFmt w:val="decimal"/>
      <w:lvlText w:val="%1."/>
      <w:lvlJc w:val="left"/>
      <w:pPr>
        <w:ind w:left="720" w:hanging="360"/>
      </w:pPr>
      <w:rPr>
        <w:rFonts w:ascii="Times New Roman" w:eastAsiaTheme="minorEastAsia"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7A5C6E06"/>
    <w:multiLevelType w:val="hybridMultilevel"/>
    <w:tmpl w:val="EF44C9D4"/>
    <w:lvl w:ilvl="0" w:tplc="B65C64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0"/>
  </w:num>
  <w:num w:numId="3">
    <w:abstractNumId w:val="8"/>
  </w:num>
  <w:num w:numId="4">
    <w:abstractNumId w:val="2"/>
  </w:num>
  <w:num w:numId="5">
    <w:abstractNumId w:val="1"/>
  </w:num>
  <w:num w:numId="6">
    <w:abstractNumId w:val="3"/>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53"/>
    <w:rsid w:val="00005E09"/>
    <w:rsid w:val="00024F2D"/>
    <w:rsid w:val="000343D2"/>
    <w:rsid w:val="00040CC1"/>
    <w:rsid w:val="000477AA"/>
    <w:rsid w:val="000969C2"/>
    <w:rsid w:val="000976F1"/>
    <w:rsid w:val="000B12A4"/>
    <w:rsid w:val="000C0136"/>
    <w:rsid w:val="00103711"/>
    <w:rsid w:val="00112454"/>
    <w:rsid w:val="00135D06"/>
    <w:rsid w:val="00140037"/>
    <w:rsid w:val="001406F8"/>
    <w:rsid w:val="00141F69"/>
    <w:rsid w:val="00156EE3"/>
    <w:rsid w:val="00156F31"/>
    <w:rsid w:val="00181C37"/>
    <w:rsid w:val="001956DE"/>
    <w:rsid w:val="001A0542"/>
    <w:rsid w:val="001A483F"/>
    <w:rsid w:val="001B2191"/>
    <w:rsid w:val="001E222E"/>
    <w:rsid w:val="001E378F"/>
    <w:rsid w:val="00224D11"/>
    <w:rsid w:val="002307C9"/>
    <w:rsid w:val="00270E51"/>
    <w:rsid w:val="00285A09"/>
    <w:rsid w:val="002907D0"/>
    <w:rsid w:val="002B54BF"/>
    <w:rsid w:val="002D0CE0"/>
    <w:rsid w:val="002D6E4D"/>
    <w:rsid w:val="002D7DFE"/>
    <w:rsid w:val="002E0D6E"/>
    <w:rsid w:val="003608FB"/>
    <w:rsid w:val="00383EF1"/>
    <w:rsid w:val="00385BDB"/>
    <w:rsid w:val="003B0E8D"/>
    <w:rsid w:val="003B4F67"/>
    <w:rsid w:val="003D7811"/>
    <w:rsid w:val="003F2F0C"/>
    <w:rsid w:val="00401A08"/>
    <w:rsid w:val="00401A5A"/>
    <w:rsid w:val="00404118"/>
    <w:rsid w:val="00425DB6"/>
    <w:rsid w:val="00430BC2"/>
    <w:rsid w:val="00440AEC"/>
    <w:rsid w:val="00440E53"/>
    <w:rsid w:val="0044455C"/>
    <w:rsid w:val="00465074"/>
    <w:rsid w:val="00474BE1"/>
    <w:rsid w:val="00477AFB"/>
    <w:rsid w:val="004A66D2"/>
    <w:rsid w:val="004B1BEC"/>
    <w:rsid w:val="004B5C81"/>
    <w:rsid w:val="004E26D5"/>
    <w:rsid w:val="00506FE0"/>
    <w:rsid w:val="005324A3"/>
    <w:rsid w:val="00581BC1"/>
    <w:rsid w:val="00593F61"/>
    <w:rsid w:val="005B0A4C"/>
    <w:rsid w:val="005C1386"/>
    <w:rsid w:val="005D0778"/>
    <w:rsid w:val="005E0F8A"/>
    <w:rsid w:val="005E235A"/>
    <w:rsid w:val="005F6797"/>
    <w:rsid w:val="005F77D6"/>
    <w:rsid w:val="0061419D"/>
    <w:rsid w:val="0062788D"/>
    <w:rsid w:val="00634F63"/>
    <w:rsid w:val="00676550"/>
    <w:rsid w:val="006E79BE"/>
    <w:rsid w:val="00702550"/>
    <w:rsid w:val="007466B0"/>
    <w:rsid w:val="00752A28"/>
    <w:rsid w:val="00760543"/>
    <w:rsid w:val="007661C4"/>
    <w:rsid w:val="00770FDB"/>
    <w:rsid w:val="007A3A94"/>
    <w:rsid w:val="007B2781"/>
    <w:rsid w:val="007D0376"/>
    <w:rsid w:val="0080051E"/>
    <w:rsid w:val="00805D0F"/>
    <w:rsid w:val="0081175A"/>
    <w:rsid w:val="00811F25"/>
    <w:rsid w:val="0083792D"/>
    <w:rsid w:val="00837C3C"/>
    <w:rsid w:val="00865FA3"/>
    <w:rsid w:val="00873BB8"/>
    <w:rsid w:val="008750BE"/>
    <w:rsid w:val="008824C1"/>
    <w:rsid w:val="00883DB0"/>
    <w:rsid w:val="00887397"/>
    <w:rsid w:val="008A08BA"/>
    <w:rsid w:val="008A2A30"/>
    <w:rsid w:val="008D08DE"/>
    <w:rsid w:val="008D2DC3"/>
    <w:rsid w:val="008D3BC3"/>
    <w:rsid w:val="00900FE0"/>
    <w:rsid w:val="00931506"/>
    <w:rsid w:val="00936815"/>
    <w:rsid w:val="00943A07"/>
    <w:rsid w:val="00946182"/>
    <w:rsid w:val="0096126F"/>
    <w:rsid w:val="00973F9E"/>
    <w:rsid w:val="0099716A"/>
    <w:rsid w:val="009A3D9D"/>
    <w:rsid w:val="009E38F1"/>
    <w:rsid w:val="009F1CD8"/>
    <w:rsid w:val="009F5887"/>
    <w:rsid w:val="00A0543A"/>
    <w:rsid w:val="00A1306C"/>
    <w:rsid w:val="00A14CF9"/>
    <w:rsid w:val="00A219CB"/>
    <w:rsid w:val="00A41DC1"/>
    <w:rsid w:val="00A709E7"/>
    <w:rsid w:val="00A743FE"/>
    <w:rsid w:val="00A91573"/>
    <w:rsid w:val="00A928B1"/>
    <w:rsid w:val="00A97078"/>
    <w:rsid w:val="00AA43E3"/>
    <w:rsid w:val="00AC158F"/>
    <w:rsid w:val="00AC4D63"/>
    <w:rsid w:val="00AD026A"/>
    <w:rsid w:val="00AF079B"/>
    <w:rsid w:val="00B029D2"/>
    <w:rsid w:val="00B229CA"/>
    <w:rsid w:val="00B30B57"/>
    <w:rsid w:val="00B331FB"/>
    <w:rsid w:val="00B34538"/>
    <w:rsid w:val="00B40E0A"/>
    <w:rsid w:val="00B42292"/>
    <w:rsid w:val="00B5444B"/>
    <w:rsid w:val="00B6028B"/>
    <w:rsid w:val="00B66044"/>
    <w:rsid w:val="00BB4D59"/>
    <w:rsid w:val="00BC584F"/>
    <w:rsid w:val="00BE17FE"/>
    <w:rsid w:val="00BE4E25"/>
    <w:rsid w:val="00C24436"/>
    <w:rsid w:val="00C2640B"/>
    <w:rsid w:val="00C461BB"/>
    <w:rsid w:val="00C54EBF"/>
    <w:rsid w:val="00C87848"/>
    <w:rsid w:val="00CE618C"/>
    <w:rsid w:val="00CF6026"/>
    <w:rsid w:val="00D14259"/>
    <w:rsid w:val="00D22DA8"/>
    <w:rsid w:val="00D3047B"/>
    <w:rsid w:val="00D41175"/>
    <w:rsid w:val="00D5160C"/>
    <w:rsid w:val="00D52A5B"/>
    <w:rsid w:val="00D61CBB"/>
    <w:rsid w:val="00D872F9"/>
    <w:rsid w:val="00D90E99"/>
    <w:rsid w:val="00D95331"/>
    <w:rsid w:val="00DB26CB"/>
    <w:rsid w:val="00DF538B"/>
    <w:rsid w:val="00DF61A3"/>
    <w:rsid w:val="00E0089E"/>
    <w:rsid w:val="00E146D9"/>
    <w:rsid w:val="00E26D09"/>
    <w:rsid w:val="00E3204D"/>
    <w:rsid w:val="00E3408F"/>
    <w:rsid w:val="00E41973"/>
    <w:rsid w:val="00E45B89"/>
    <w:rsid w:val="00E5372C"/>
    <w:rsid w:val="00E832F2"/>
    <w:rsid w:val="00E86F35"/>
    <w:rsid w:val="00E9737A"/>
    <w:rsid w:val="00EB1196"/>
    <w:rsid w:val="00EC06E1"/>
    <w:rsid w:val="00EC7000"/>
    <w:rsid w:val="00EE075F"/>
    <w:rsid w:val="00EE2FA9"/>
    <w:rsid w:val="00F017E9"/>
    <w:rsid w:val="00F379B7"/>
    <w:rsid w:val="00F4101D"/>
    <w:rsid w:val="00F549F8"/>
    <w:rsid w:val="00FB387A"/>
    <w:rsid w:val="00FC2332"/>
    <w:rsid w:val="00FE1BAD"/>
    <w:rsid w:val="00FF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3A94"/>
    <w:pPr>
      <w:suppressAutoHyphens/>
      <w:autoSpaceDN w:val="0"/>
      <w:spacing w:after="0" w:line="240" w:lineRule="auto"/>
      <w:textAlignment w:val="baseline"/>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A5A"/>
    <w:pPr>
      <w:ind w:left="720"/>
      <w:contextualSpacing/>
    </w:pPr>
  </w:style>
  <w:style w:type="character" w:styleId="CommentReference">
    <w:name w:val="annotation reference"/>
    <w:basedOn w:val="DefaultParagraphFont"/>
    <w:uiPriority w:val="99"/>
    <w:semiHidden/>
    <w:unhideWhenUsed/>
    <w:rsid w:val="00224D11"/>
    <w:rPr>
      <w:sz w:val="16"/>
      <w:szCs w:val="16"/>
    </w:rPr>
  </w:style>
  <w:style w:type="paragraph" w:styleId="CommentText">
    <w:name w:val="annotation text"/>
    <w:basedOn w:val="Normal"/>
    <w:link w:val="CommentTextChar"/>
    <w:uiPriority w:val="99"/>
    <w:semiHidden/>
    <w:unhideWhenUsed/>
    <w:rsid w:val="00224D11"/>
    <w:rPr>
      <w:sz w:val="20"/>
      <w:szCs w:val="20"/>
    </w:rPr>
  </w:style>
  <w:style w:type="character" w:customStyle="1" w:styleId="CommentTextChar">
    <w:name w:val="Comment Text Char"/>
    <w:basedOn w:val="DefaultParagraphFont"/>
    <w:link w:val="CommentText"/>
    <w:uiPriority w:val="99"/>
    <w:semiHidden/>
    <w:rsid w:val="00224D1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24D11"/>
    <w:rPr>
      <w:b/>
      <w:bCs/>
    </w:rPr>
  </w:style>
  <w:style w:type="character" w:customStyle="1" w:styleId="CommentSubjectChar">
    <w:name w:val="Comment Subject Char"/>
    <w:basedOn w:val="CommentTextChar"/>
    <w:link w:val="CommentSubject"/>
    <w:uiPriority w:val="99"/>
    <w:semiHidden/>
    <w:rsid w:val="00224D11"/>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224D11"/>
    <w:rPr>
      <w:rFonts w:ascii="Tahoma" w:hAnsi="Tahoma" w:cs="Tahoma"/>
      <w:sz w:val="16"/>
      <w:szCs w:val="16"/>
    </w:rPr>
  </w:style>
  <w:style w:type="character" w:customStyle="1" w:styleId="BalloonTextChar">
    <w:name w:val="Balloon Text Char"/>
    <w:basedOn w:val="DefaultParagraphFont"/>
    <w:link w:val="BalloonText"/>
    <w:uiPriority w:val="99"/>
    <w:semiHidden/>
    <w:rsid w:val="00224D11"/>
    <w:rPr>
      <w:rFonts w:ascii="Tahoma" w:eastAsia="Times New Roman" w:hAnsi="Tahoma" w:cs="Tahoma"/>
      <w:sz w:val="16"/>
      <w:szCs w:val="16"/>
      <w:lang w:val="lt-LT"/>
    </w:rPr>
  </w:style>
  <w:style w:type="character" w:customStyle="1" w:styleId="freebirdanalyticsviewquestiontitle">
    <w:name w:val="freebirdanalyticsviewquestiontitle"/>
    <w:basedOn w:val="DefaultParagraphFont"/>
    <w:rsid w:val="00A14CF9"/>
  </w:style>
  <w:style w:type="paragraph" w:styleId="Header">
    <w:name w:val="header"/>
    <w:basedOn w:val="Normal"/>
    <w:link w:val="HeaderChar"/>
    <w:uiPriority w:val="99"/>
    <w:unhideWhenUsed/>
    <w:rsid w:val="00DB26CB"/>
    <w:pPr>
      <w:tabs>
        <w:tab w:val="center" w:pos="4819"/>
        <w:tab w:val="right" w:pos="9638"/>
      </w:tabs>
    </w:pPr>
  </w:style>
  <w:style w:type="character" w:customStyle="1" w:styleId="HeaderChar">
    <w:name w:val="Header Char"/>
    <w:basedOn w:val="DefaultParagraphFont"/>
    <w:link w:val="Header"/>
    <w:uiPriority w:val="99"/>
    <w:rsid w:val="00DB26CB"/>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DB26CB"/>
    <w:pPr>
      <w:tabs>
        <w:tab w:val="center" w:pos="4819"/>
        <w:tab w:val="right" w:pos="9638"/>
      </w:tabs>
    </w:pPr>
  </w:style>
  <w:style w:type="character" w:customStyle="1" w:styleId="FooterChar">
    <w:name w:val="Footer Char"/>
    <w:basedOn w:val="DefaultParagraphFont"/>
    <w:link w:val="Footer"/>
    <w:uiPriority w:val="99"/>
    <w:rsid w:val="00DB26CB"/>
    <w:rPr>
      <w:rFonts w:ascii="Times New Roman" w:eastAsia="Times New Roman" w:hAnsi="Times New Roman" w:cs="Times New Roman"/>
      <w:sz w:val="24"/>
      <w:szCs w:val="24"/>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A3A94"/>
    <w:pPr>
      <w:suppressAutoHyphens/>
      <w:autoSpaceDN w:val="0"/>
      <w:spacing w:after="0" w:line="240" w:lineRule="auto"/>
      <w:textAlignment w:val="baseline"/>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A5A"/>
    <w:pPr>
      <w:ind w:left="720"/>
      <w:contextualSpacing/>
    </w:pPr>
  </w:style>
  <w:style w:type="character" w:styleId="CommentReference">
    <w:name w:val="annotation reference"/>
    <w:basedOn w:val="DefaultParagraphFont"/>
    <w:uiPriority w:val="99"/>
    <w:semiHidden/>
    <w:unhideWhenUsed/>
    <w:rsid w:val="00224D11"/>
    <w:rPr>
      <w:sz w:val="16"/>
      <w:szCs w:val="16"/>
    </w:rPr>
  </w:style>
  <w:style w:type="paragraph" w:styleId="CommentText">
    <w:name w:val="annotation text"/>
    <w:basedOn w:val="Normal"/>
    <w:link w:val="CommentTextChar"/>
    <w:uiPriority w:val="99"/>
    <w:semiHidden/>
    <w:unhideWhenUsed/>
    <w:rsid w:val="00224D11"/>
    <w:rPr>
      <w:sz w:val="20"/>
      <w:szCs w:val="20"/>
    </w:rPr>
  </w:style>
  <w:style w:type="character" w:customStyle="1" w:styleId="CommentTextChar">
    <w:name w:val="Comment Text Char"/>
    <w:basedOn w:val="DefaultParagraphFont"/>
    <w:link w:val="CommentText"/>
    <w:uiPriority w:val="99"/>
    <w:semiHidden/>
    <w:rsid w:val="00224D1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224D11"/>
    <w:rPr>
      <w:b/>
      <w:bCs/>
    </w:rPr>
  </w:style>
  <w:style w:type="character" w:customStyle="1" w:styleId="CommentSubjectChar">
    <w:name w:val="Comment Subject Char"/>
    <w:basedOn w:val="CommentTextChar"/>
    <w:link w:val="CommentSubject"/>
    <w:uiPriority w:val="99"/>
    <w:semiHidden/>
    <w:rsid w:val="00224D11"/>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224D11"/>
    <w:rPr>
      <w:rFonts w:ascii="Tahoma" w:hAnsi="Tahoma" w:cs="Tahoma"/>
      <w:sz w:val="16"/>
      <w:szCs w:val="16"/>
    </w:rPr>
  </w:style>
  <w:style w:type="character" w:customStyle="1" w:styleId="BalloonTextChar">
    <w:name w:val="Balloon Text Char"/>
    <w:basedOn w:val="DefaultParagraphFont"/>
    <w:link w:val="BalloonText"/>
    <w:uiPriority w:val="99"/>
    <w:semiHidden/>
    <w:rsid w:val="00224D11"/>
    <w:rPr>
      <w:rFonts w:ascii="Tahoma" w:eastAsia="Times New Roman" w:hAnsi="Tahoma" w:cs="Tahoma"/>
      <w:sz w:val="16"/>
      <w:szCs w:val="16"/>
      <w:lang w:val="lt-LT"/>
    </w:rPr>
  </w:style>
  <w:style w:type="character" w:customStyle="1" w:styleId="freebirdanalyticsviewquestiontitle">
    <w:name w:val="freebirdanalyticsviewquestiontitle"/>
    <w:basedOn w:val="DefaultParagraphFont"/>
    <w:rsid w:val="00A14CF9"/>
  </w:style>
  <w:style w:type="paragraph" w:styleId="Header">
    <w:name w:val="header"/>
    <w:basedOn w:val="Normal"/>
    <w:link w:val="HeaderChar"/>
    <w:uiPriority w:val="99"/>
    <w:unhideWhenUsed/>
    <w:rsid w:val="00DB26CB"/>
    <w:pPr>
      <w:tabs>
        <w:tab w:val="center" w:pos="4819"/>
        <w:tab w:val="right" w:pos="9638"/>
      </w:tabs>
    </w:pPr>
  </w:style>
  <w:style w:type="character" w:customStyle="1" w:styleId="HeaderChar">
    <w:name w:val="Header Char"/>
    <w:basedOn w:val="DefaultParagraphFont"/>
    <w:link w:val="Header"/>
    <w:uiPriority w:val="99"/>
    <w:rsid w:val="00DB26CB"/>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DB26CB"/>
    <w:pPr>
      <w:tabs>
        <w:tab w:val="center" w:pos="4819"/>
        <w:tab w:val="right" w:pos="9638"/>
      </w:tabs>
    </w:pPr>
  </w:style>
  <w:style w:type="character" w:customStyle="1" w:styleId="FooterChar">
    <w:name w:val="Footer Char"/>
    <w:basedOn w:val="DefaultParagraphFont"/>
    <w:link w:val="Footer"/>
    <w:uiPriority w:val="99"/>
    <w:rsid w:val="00DB26C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198353">
      <w:bodyDiv w:val="1"/>
      <w:marLeft w:val="0"/>
      <w:marRight w:val="0"/>
      <w:marTop w:val="0"/>
      <w:marBottom w:val="0"/>
      <w:divBdr>
        <w:top w:val="none" w:sz="0" w:space="0" w:color="auto"/>
        <w:left w:val="none" w:sz="0" w:space="0" w:color="auto"/>
        <w:bottom w:val="none" w:sz="0" w:space="0" w:color="auto"/>
        <w:right w:val="none" w:sz="0" w:space="0" w:color="auto"/>
      </w:divBdr>
    </w:div>
    <w:div w:id="701899498">
      <w:bodyDiv w:val="1"/>
      <w:marLeft w:val="0"/>
      <w:marRight w:val="0"/>
      <w:marTop w:val="0"/>
      <w:marBottom w:val="0"/>
      <w:divBdr>
        <w:top w:val="none" w:sz="0" w:space="0" w:color="auto"/>
        <w:left w:val="none" w:sz="0" w:space="0" w:color="auto"/>
        <w:bottom w:val="none" w:sz="0" w:space="0" w:color="auto"/>
        <w:right w:val="none" w:sz="0" w:space="0" w:color="auto"/>
      </w:divBdr>
    </w:div>
    <w:div w:id="1004436872">
      <w:bodyDiv w:val="1"/>
      <w:marLeft w:val="0"/>
      <w:marRight w:val="0"/>
      <w:marTop w:val="0"/>
      <w:marBottom w:val="0"/>
      <w:divBdr>
        <w:top w:val="none" w:sz="0" w:space="0" w:color="auto"/>
        <w:left w:val="none" w:sz="0" w:space="0" w:color="auto"/>
        <w:bottom w:val="none" w:sz="0" w:space="0" w:color="auto"/>
        <w:right w:val="none" w:sz="0" w:space="0" w:color="auto"/>
      </w:divBdr>
    </w:div>
    <w:div w:id="1067724294">
      <w:bodyDiv w:val="1"/>
      <w:marLeft w:val="0"/>
      <w:marRight w:val="0"/>
      <w:marTop w:val="0"/>
      <w:marBottom w:val="0"/>
      <w:divBdr>
        <w:top w:val="none" w:sz="0" w:space="0" w:color="auto"/>
        <w:left w:val="none" w:sz="0" w:space="0" w:color="auto"/>
        <w:bottom w:val="none" w:sz="0" w:space="0" w:color="auto"/>
        <w:right w:val="none" w:sz="0" w:space="0" w:color="auto"/>
      </w:divBdr>
    </w:div>
    <w:div w:id="1268582687">
      <w:bodyDiv w:val="1"/>
      <w:marLeft w:val="0"/>
      <w:marRight w:val="0"/>
      <w:marTop w:val="0"/>
      <w:marBottom w:val="0"/>
      <w:divBdr>
        <w:top w:val="none" w:sz="0" w:space="0" w:color="auto"/>
        <w:left w:val="none" w:sz="0" w:space="0" w:color="auto"/>
        <w:bottom w:val="none" w:sz="0" w:space="0" w:color="auto"/>
        <w:right w:val="none" w:sz="0" w:space="0" w:color="auto"/>
      </w:divBdr>
    </w:div>
    <w:div w:id="203425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1767-82D5-4381-A361-B8EB81BA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9939</Words>
  <Characters>5666</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USER</cp:lastModifiedBy>
  <cp:revision>2</cp:revision>
  <dcterms:created xsi:type="dcterms:W3CDTF">2021-05-26T14:01:00Z</dcterms:created>
  <dcterms:modified xsi:type="dcterms:W3CDTF">2021-05-26T14:01:00Z</dcterms:modified>
</cp:coreProperties>
</file>